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85" w:rsidRDefault="00DA7EF6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СИСТЕМА </w:t>
      </w:r>
      <w:r w:rsidR="00C16785" w:rsidRPr="00C16785">
        <w:rPr>
          <w:rFonts w:ascii="Times New Roman" w:hAnsi="Times New Roman"/>
          <w:b/>
          <w:sz w:val="28"/>
          <w:szCs w:val="24"/>
        </w:rPr>
        <w:t>АВТОМАТИЧЕСК</w:t>
      </w:r>
      <w:r>
        <w:rPr>
          <w:rFonts w:ascii="Times New Roman" w:hAnsi="Times New Roman"/>
          <w:b/>
          <w:sz w:val="28"/>
          <w:szCs w:val="24"/>
        </w:rPr>
        <w:t xml:space="preserve">ОЙ </w:t>
      </w:r>
      <w:r w:rsidR="00C16785" w:rsidRPr="00C16785">
        <w:rPr>
          <w:rFonts w:ascii="Times New Roman" w:hAnsi="Times New Roman"/>
          <w:b/>
          <w:sz w:val="28"/>
          <w:szCs w:val="24"/>
        </w:rPr>
        <w:t>ПОЖАРНОЙ СИГНАЛИЗАЦИИ</w:t>
      </w:r>
      <w:r w:rsidR="00C16785" w:rsidRPr="00960171">
        <w:rPr>
          <w:rFonts w:ascii="Times New Roman" w:hAnsi="Times New Roman"/>
          <w:b/>
          <w:sz w:val="28"/>
          <w:szCs w:val="24"/>
        </w:rPr>
        <w:t xml:space="preserve"> </w:t>
      </w:r>
    </w:p>
    <w:p w:rsidR="00407D6C" w:rsidRPr="00960171" w:rsidRDefault="00407D6C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 w:rsidRPr="00960171">
        <w:rPr>
          <w:rFonts w:ascii="Times New Roman" w:hAnsi="Times New Roman"/>
          <w:b/>
          <w:sz w:val="28"/>
          <w:szCs w:val="24"/>
        </w:rPr>
        <w:t>ВЕДОМОСТЬ РАБОЧИХ ЧЕРТЕЖЕЙ ОСНОВНОГО КОМПЛЕКТА</w:t>
      </w:r>
    </w:p>
    <w:p w:rsidR="00407D6C" w:rsidRPr="00960171" w:rsidRDefault="00407D6C" w:rsidP="00407D6C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6623"/>
        <w:gridCol w:w="1985"/>
      </w:tblGrid>
      <w:tr w:rsidR="00407D6C" w:rsidRPr="00960171" w:rsidTr="00977EAA">
        <w:trPr>
          <w:trHeight w:val="454"/>
        </w:trPr>
        <w:tc>
          <w:tcPr>
            <w:tcW w:w="99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Лист</w:t>
            </w:r>
          </w:p>
        </w:tc>
        <w:tc>
          <w:tcPr>
            <w:tcW w:w="6623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407D6C" w:rsidRPr="00960171" w:rsidRDefault="00407D6C" w:rsidP="00977EAA">
            <w:pPr>
              <w:tabs>
                <w:tab w:val="left" w:pos="180"/>
                <w:tab w:val="center" w:pos="845"/>
              </w:tabs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Примечание</w:t>
            </w:r>
          </w:p>
        </w:tc>
      </w:tr>
      <w:tr w:rsidR="00407D6C" w:rsidRPr="00D12B52" w:rsidTr="00977EAA">
        <w:trPr>
          <w:trHeight w:val="429"/>
        </w:trPr>
        <w:tc>
          <w:tcPr>
            <w:tcW w:w="99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1</w:t>
            </w:r>
          </w:p>
        </w:tc>
        <w:tc>
          <w:tcPr>
            <w:tcW w:w="6623" w:type="dxa"/>
            <w:vAlign w:val="center"/>
          </w:tcPr>
          <w:p w:rsidR="00407D6C" w:rsidRPr="00960171" w:rsidRDefault="00407D6C" w:rsidP="00977EAA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985" w:type="dxa"/>
            <w:vAlign w:val="center"/>
          </w:tcPr>
          <w:p w:rsidR="00407D6C" w:rsidRPr="00D12B52" w:rsidRDefault="00407D6C" w:rsidP="00544DCF">
            <w:pPr>
              <w:rPr>
                <w:sz w:val="28"/>
                <w:szCs w:val="28"/>
              </w:rPr>
            </w:pPr>
            <w:r w:rsidRPr="00D12B52">
              <w:rPr>
                <w:sz w:val="28"/>
                <w:szCs w:val="28"/>
                <w:lang w:val="en-US"/>
              </w:rPr>
              <w:t>на</w:t>
            </w:r>
            <w:r w:rsidRPr="00D12B52">
              <w:rPr>
                <w:sz w:val="28"/>
                <w:szCs w:val="28"/>
              </w:rPr>
              <w:t xml:space="preserve"> </w:t>
            </w:r>
            <w:r w:rsidR="00544DCF">
              <w:rPr>
                <w:sz w:val="28"/>
                <w:szCs w:val="28"/>
                <w:lang w:val="en-US"/>
              </w:rPr>
              <w:t>11</w:t>
            </w:r>
            <w:r w:rsidRPr="00D12B52">
              <w:rPr>
                <w:sz w:val="28"/>
                <w:szCs w:val="28"/>
              </w:rPr>
              <w:t>-ти листах</w:t>
            </w:r>
          </w:p>
        </w:tc>
      </w:tr>
      <w:tr w:rsidR="00DB2F5F" w:rsidRPr="00960171" w:rsidTr="00977EAA">
        <w:trPr>
          <w:trHeight w:val="429"/>
        </w:trPr>
        <w:tc>
          <w:tcPr>
            <w:tcW w:w="998" w:type="dxa"/>
            <w:vAlign w:val="center"/>
          </w:tcPr>
          <w:p w:rsidR="00DB2F5F" w:rsidRPr="00960171" w:rsidRDefault="00DB2F5F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2</w:t>
            </w:r>
          </w:p>
        </w:tc>
        <w:tc>
          <w:tcPr>
            <w:tcW w:w="6623" w:type="dxa"/>
            <w:vAlign w:val="center"/>
          </w:tcPr>
          <w:p w:rsidR="00DB2F5F" w:rsidRPr="001451E0" w:rsidRDefault="00645691" w:rsidP="006456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структурная</w:t>
            </w:r>
          </w:p>
        </w:tc>
        <w:tc>
          <w:tcPr>
            <w:tcW w:w="1985" w:type="dxa"/>
            <w:vAlign w:val="center"/>
          </w:tcPr>
          <w:p w:rsidR="00DB2F5F" w:rsidRPr="00960171" w:rsidRDefault="00DB2F5F" w:rsidP="00CD1E33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29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3</w:t>
            </w:r>
          </w:p>
        </w:tc>
        <w:tc>
          <w:tcPr>
            <w:tcW w:w="6623" w:type="dxa"/>
            <w:vAlign w:val="center"/>
          </w:tcPr>
          <w:p w:rsidR="00645691" w:rsidRPr="001451E0" w:rsidRDefault="00645691" w:rsidP="00C51EAD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План </w:t>
            </w:r>
            <w:r>
              <w:rPr>
                <w:sz w:val="28"/>
                <w:szCs w:val="28"/>
              </w:rPr>
              <w:t>1</w:t>
            </w:r>
            <w:r w:rsidRPr="00960171">
              <w:rPr>
                <w:sz w:val="28"/>
                <w:szCs w:val="28"/>
              </w:rPr>
              <w:t xml:space="preserve"> этажа</w:t>
            </w:r>
          </w:p>
        </w:tc>
        <w:tc>
          <w:tcPr>
            <w:tcW w:w="1985" w:type="dxa"/>
            <w:vAlign w:val="center"/>
          </w:tcPr>
          <w:p w:rsidR="00645691" w:rsidRPr="00960171" w:rsidRDefault="00645691" w:rsidP="00CD1E33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21"/>
        </w:trPr>
        <w:tc>
          <w:tcPr>
            <w:tcW w:w="998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4</w:t>
            </w:r>
          </w:p>
        </w:tc>
        <w:tc>
          <w:tcPr>
            <w:tcW w:w="6623" w:type="dxa"/>
            <w:vAlign w:val="center"/>
          </w:tcPr>
          <w:p w:rsidR="00645691" w:rsidRPr="00960171" w:rsidRDefault="00DA7EF6" w:rsidP="003C389D">
            <w:pPr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План </w:t>
            </w:r>
            <w:r>
              <w:rPr>
                <w:sz w:val="28"/>
                <w:szCs w:val="28"/>
              </w:rPr>
              <w:t>2</w:t>
            </w:r>
            <w:r w:rsidRPr="00960171">
              <w:rPr>
                <w:sz w:val="28"/>
                <w:szCs w:val="28"/>
              </w:rPr>
              <w:t xml:space="preserve"> этажа</w:t>
            </w:r>
          </w:p>
        </w:tc>
        <w:tc>
          <w:tcPr>
            <w:tcW w:w="1985" w:type="dxa"/>
            <w:vAlign w:val="center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  <w:tr w:rsidR="00645691" w:rsidRPr="00960171" w:rsidTr="00977EAA">
        <w:trPr>
          <w:trHeight w:val="414"/>
        </w:trPr>
        <w:tc>
          <w:tcPr>
            <w:tcW w:w="998" w:type="dxa"/>
            <w:vAlign w:val="center"/>
          </w:tcPr>
          <w:p w:rsidR="00645691" w:rsidRPr="00960171" w:rsidRDefault="0032016C" w:rsidP="00977EAA">
            <w:pPr>
              <w:jc w:val="center"/>
              <w:rPr>
                <w:rFonts w:eastAsia="TimesNewRomanPSMT"/>
                <w:sz w:val="28"/>
                <w:szCs w:val="28"/>
                <w:lang w:eastAsia="en-US"/>
              </w:rPr>
            </w:pPr>
            <w:r>
              <w:rPr>
                <w:rFonts w:eastAsia="TimesNewRomanPSMT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23" w:type="dxa"/>
            <w:vAlign w:val="center"/>
          </w:tcPr>
          <w:p w:rsidR="00645691" w:rsidRPr="00960171" w:rsidRDefault="0032016C" w:rsidP="00C51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подключений</w:t>
            </w:r>
          </w:p>
        </w:tc>
        <w:tc>
          <w:tcPr>
            <w:tcW w:w="1985" w:type="dxa"/>
          </w:tcPr>
          <w:p w:rsidR="00645691" w:rsidRPr="00960171" w:rsidRDefault="00645691" w:rsidP="00977EA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37C5" w:rsidRDefault="008037C5" w:rsidP="005E3AA4">
      <w:pPr>
        <w:spacing w:line="276" w:lineRule="auto"/>
        <w:jc w:val="center"/>
        <w:rPr>
          <w:b/>
          <w:sz w:val="28"/>
        </w:rPr>
      </w:pPr>
    </w:p>
    <w:p w:rsidR="00FA4F79" w:rsidRDefault="00FA4F79" w:rsidP="005E3AA4">
      <w:pPr>
        <w:spacing w:line="276" w:lineRule="auto"/>
        <w:jc w:val="center"/>
        <w:rPr>
          <w:b/>
          <w:sz w:val="28"/>
        </w:rPr>
      </w:pPr>
    </w:p>
    <w:p w:rsidR="00FA4F79" w:rsidRDefault="00FA4F79" w:rsidP="005E3AA4">
      <w:pPr>
        <w:spacing w:line="276" w:lineRule="auto"/>
        <w:jc w:val="center"/>
        <w:rPr>
          <w:b/>
          <w:sz w:val="28"/>
        </w:rPr>
      </w:pPr>
    </w:p>
    <w:p w:rsidR="00407D6C" w:rsidRPr="00960171" w:rsidRDefault="00407D6C" w:rsidP="0021028F">
      <w:pPr>
        <w:pStyle w:val="PamkaStad"/>
        <w:rPr>
          <w:rFonts w:ascii="Times New Roman" w:hAnsi="Times New Roman"/>
          <w:b/>
          <w:sz w:val="28"/>
          <w:szCs w:val="24"/>
        </w:rPr>
      </w:pPr>
      <w:r w:rsidRPr="00960171">
        <w:rPr>
          <w:rFonts w:ascii="Times New Roman" w:hAnsi="Times New Roman"/>
          <w:b/>
          <w:sz w:val="28"/>
          <w:szCs w:val="24"/>
        </w:rPr>
        <w:t>ВЕДОМОСТЬ ССЫЛОЧНЫХ И ПРИЛАГАЕМЫХ ДОКУМЕНТОВ</w:t>
      </w:r>
    </w:p>
    <w:p w:rsidR="00407D6C" w:rsidRPr="00960171" w:rsidRDefault="00407D6C" w:rsidP="00407D6C">
      <w:pPr>
        <w:pStyle w:val="PamkaStad"/>
        <w:jc w:val="left"/>
        <w:rPr>
          <w:rFonts w:ascii="Times New Roman" w:hAnsi="Times New Roman"/>
          <w:color w:val="0000FF"/>
          <w:szCs w:val="24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0"/>
        <w:gridCol w:w="5388"/>
        <w:gridCol w:w="1974"/>
      </w:tblGrid>
      <w:tr w:rsidR="00407D6C" w:rsidRPr="00960171" w:rsidTr="00977EAA">
        <w:trPr>
          <w:cantSplit/>
          <w:trHeight w:val="565"/>
        </w:trPr>
        <w:tc>
          <w:tcPr>
            <w:tcW w:w="2130" w:type="dxa"/>
            <w:tcBorders>
              <w:lef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Обо</w:t>
            </w:r>
            <w:r w:rsidRPr="00960171">
              <w:rPr>
                <w:sz w:val="28"/>
                <w:szCs w:val="28"/>
                <w:lang w:val="en-US"/>
              </w:rPr>
              <w:t>значе</w:t>
            </w:r>
            <w:r w:rsidRPr="00960171">
              <w:rPr>
                <w:sz w:val="28"/>
                <w:szCs w:val="28"/>
              </w:rPr>
              <w:t>ние</w:t>
            </w:r>
          </w:p>
        </w:tc>
        <w:tc>
          <w:tcPr>
            <w:tcW w:w="5388" w:type="dxa"/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4" w:type="dxa"/>
            <w:tcBorders>
              <w:righ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>Примечание</w:t>
            </w:r>
          </w:p>
        </w:tc>
      </w:tr>
      <w:tr w:rsidR="00407D6C" w:rsidRPr="00960171" w:rsidTr="00977EAA">
        <w:trPr>
          <w:cantSplit/>
          <w:trHeight w:val="318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both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 Приложение </w:t>
            </w:r>
            <w:r w:rsidR="008D25AC">
              <w:rPr>
                <w:sz w:val="28"/>
                <w:szCs w:val="28"/>
              </w:rPr>
              <w:t>А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407D6C" w:rsidP="00977EAA">
            <w:pPr>
              <w:jc w:val="center"/>
              <w:rPr>
                <w:sz w:val="28"/>
                <w:szCs w:val="28"/>
              </w:rPr>
            </w:pPr>
            <w:r w:rsidRPr="00960171">
              <w:rPr>
                <w:sz w:val="28"/>
                <w:szCs w:val="28"/>
              </w:rPr>
              <w:t xml:space="preserve">Спецификация оборудования и материалов.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D6C" w:rsidRPr="00960171" w:rsidRDefault="00847029" w:rsidP="0064569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B2F5F" w:rsidRPr="00960171">
              <w:rPr>
                <w:sz w:val="28"/>
                <w:szCs w:val="28"/>
              </w:rPr>
              <w:t xml:space="preserve">а </w:t>
            </w:r>
            <w:r w:rsidR="006456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</w:t>
            </w:r>
            <w:r w:rsidR="00645691">
              <w:rPr>
                <w:sz w:val="28"/>
                <w:szCs w:val="28"/>
              </w:rPr>
              <w:t>м</w:t>
            </w:r>
            <w:r w:rsidR="00DB2F5F" w:rsidRPr="00960171">
              <w:rPr>
                <w:sz w:val="28"/>
                <w:szCs w:val="28"/>
              </w:rPr>
              <w:t xml:space="preserve"> лист</w:t>
            </w:r>
            <w:r w:rsidR="00645691">
              <w:rPr>
                <w:sz w:val="28"/>
                <w:szCs w:val="28"/>
              </w:rPr>
              <w:t>е</w:t>
            </w:r>
          </w:p>
        </w:tc>
      </w:tr>
    </w:tbl>
    <w:p w:rsidR="008D25AC" w:rsidRPr="00960171" w:rsidRDefault="008D25A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407D6C" w:rsidRPr="00960171" w:rsidRDefault="00407D6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407D6C" w:rsidRPr="00960171" w:rsidRDefault="00407D6C" w:rsidP="00407D6C">
      <w:pPr>
        <w:spacing w:line="276" w:lineRule="auto"/>
        <w:ind w:right="-185"/>
        <w:jc w:val="both"/>
        <w:rPr>
          <w:sz w:val="28"/>
          <w:szCs w:val="28"/>
        </w:rPr>
      </w:pPr>
      <w:r w:rsidRPr="00960171">
        <w:rPr>
          <w:sz w:val="28"/>
          <w:szCs w:val="28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407D6C" w:rsidRPr="00960171" w:rsidRDefault="00407D6C" w:rsidP="00407D6C">
      <w:pPr>
        <w:jc w:val="center"/>
        <w:rPr>
          <w:sz w:val="28"/>
          <w:szCs w:val="28"/>
        </w:rPr>
      </w:pPr>
    </w:p>
    <w:p w:rsidR="00407D6C" w:rsidRPr="00960171" w:rsidRDefault="00407D6C" w:rsidP="00407D6C">
      <w:pPr>
        <w:jc w:val="center"/>
        <w:rPr>
          <w:sz w:val="28"/>
          <w:szCs w:val="28"/>
        </w:rPr>
      </w:pPr>
      <w:r w:rsidRPr="00960171">
        <w:rPr>
          <w:sz w:val="28"/>
          <w:szCs w:val="28"/>
        </w:rPr>
        <w:t>ГИП</w:t>
      </w:r>
      <w:r w:rsidRPr="00960171">
        <w:rPr>
          <w:sz w:val="28"/>
          <w:szCs w:val="28"/>
        </w:rPr>
        <w:tab/>
      </w:r>
      <w:r w:rsidRPr="00960171">
        <w:rPr>
          <w:sz w:val="28"/>
          <w:szCs w:val="28"/>
        </w:rPr>
        <w:tab/>
      </w:r>
      <w:bookmarkStart w:id="0" w:name="_GoBack"/>
      <w:bookmarkEnd w:id="0"/>
      <w:r w:rsidRPr="00960171">
        <w:rPr>
          <w:sz w:val="28"/>
          <w:szCs w:val="28"/>
        </w:rPr>
        <w:tab/>
        <w:t xml:space="preserve">                          </w:t>
      </w:r>
      <w:r w:rsidRPr="00960171">
        <w:rPr>
          <w:sz w:val="28"/>
          <w:szCs w:val="28"/>
        </w:rPr>
        <w:tab/>
      </w:r>
      <w:r w:rsidR="00B159BE" w:rsidRPr="00B159BE">
        <w:rPr>
          <w:sz w:val="28"/>
          <w:szCs w:val="28"/>
        </w:rPr>
        <w:t>Краснощекова Н.С.</w:t>
      </w:r>
    </w:p>
    <w:p w:rsidR="00407D6C" w:rsidRPr="00960171" w:rsidRDefault="00407D6C" w:rsidP="00407D6C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645691" w:rsidRDefault="00645691" w:rsidP="00645691">
      <w:pPr>
        <w:tabs>
          <w:tab w:val="left" w:pos="813"/>
          <w:tab w:val="left" w:pos="1626"/>
          <w:tab w:val="left" w:pos="2619"/>
          <w:tab w:val="num" w:pos="3763"/>
        </w:tabs>
        <w:ind w:left="567"/>
        <w:jc w:val="center"/>
        <w:rPr>
          <w:b/>
          <w:sz w:val="28"/>
          <w:szCs w:val="28"/>
        </w:rPr>
      </w:pPr>
    </w:p>
    <w:p w:rsidR="00EA019D" w:rsidRDefault="008261A0" w:rsidP="00EA019D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A019D" w:rsidRPr="00960171">
        <w:rPr>
          <w:b/>
          <w:sz w:val="28"/>
          <w:szCs w:val="28"/>
        </w:rPr>
        <w:t>БЩИЕ УКАЗАНИЯ</w:t>
      </w:r>
    </w:p>
    <w:p w:rsidR="00812927" w:rsidRDefault="00812927" w:rsidP="008A306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EA019D" w:rsidRPr="00960171" w:rsidRDefault="00EA019D" w:rsidP="008A3069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В проекте разработан</w:t>
      </w:r>
      <w:r w:rsidR="00645691">
        <w:rPr>
          <w:rFonts w:eastAsia="TimesNewRomanPSMT"/>
          <w:sz w:val="28"/>
          <w:szCs w:val="28"/>
        </w:rPr>
        <w:t>а</w:t>
      </w:r>
      <w:r w:rsidRPr="00960171">
        <w:rPr>
          <w:rFonts w:eastAsia="TimesNewRomanPSMT"/>
          <w:sz w:val="28"/>
          <w:szCs w:val="28"/>
        </w:rPr>
        <w:t xml:space="preserve"> </w:t>
      </w:r>
      <w:r w:rsidR="00DA7EF6">
        <w:rPr>
          <w:rFonts w:eastAsia="TimesNewRomanPSMT"/>
          <w:sz w:val="28"/>
          <w:szCs w:val="28"/>
        </w:rPr>
        <w:t xml:space="preserve">система </w:t>
      </w:r>
      <w:r w:rsidR="00645691">
        <w:rPr>
          <w:rFonts w:eastAsia="TimesNewRomanPSMT"/>
          <w:sz w:val="28"/>
          <w:szCs w:val="28"/>
        </w:rPr>
        <w:t>автоматическ</w:t>
      </w:r>
      <w:r w:rsidR="00DA7EF6">
        <w:rPr>
          <w:rFonts w:eastAsia="TimesNewRomanPSMT"/>
          <w:sz w:val="28"/>
          <w:szCs w:val="28"/>
        </w:rPr>
        <w:t>ой</w:t>
      </w:r>
      <w:r w:rsidR="00645691">
        <w:rPr>
          <w:rFonts w:eastAsia="TimesNewRomanPSMT"/>
          <w:sz w:val="28"/>
          <w:szCs w:val="28"/>
        </w:rPr>
        <w:t xml:space="preserve"> пожарной сигнализации</w:t>
      </w:r>
      <w:r w:rsidR="00AD62E5" w:rsidRPr="00960171">
        <w:rPr>
          <w:rFonts w:eastAsia="TimesNewRomanPSMT"/>
          <w:sz w:val="28"/>
          <w:szCs w:val="28"/>
        </w:rPr>
        <w:t xml:space="preserve"> для </w:t>
      </w:r>
      <w:r w:rsidR="00DA7EF6">
        <w:rPr>
          <w:rFonts w:eastAsia="TimesNewRomanPSMT"/>
          <w:sz w:val="28"/>
          <w:szCs w:val="28"/>
        </w:rPr>
        <w:t>а</w:t>
      </w:r>
      <w:r w:rsidR="00DA7EF6" w:rsidRPr="00DA7EF6">
        <w:rPr>
          <w:rFonts w:eastAsia="TimesNewRomanPSMT"/>
          <w:sz w:val="28"/>
          <w:szCs w:val="28"/>
        </w:rPr>
        <w:t>нсамбля Троицкой церкви с колокольней  и келейным</w:t>
      </w:r>
      <w:r w:rsidR="005461D6">
        <w:rPr>
          <w:rFonts w:eastAsia="TimesNewRomanPSMT"/>
          <w:sz w:val="28"/>
          <w:szCs w:val="28"/>
        </w:rPr>
        <w:t xml:space="preserve"> корпусом</w:t>
      </w:r>
      <w:r w:rsidR="00DA7EF6" w:rsidRPr="00DA7EF6">
        <w:rPr>
          <w:rFonts w:eastAsia="TimesNewRomanPSMT"/>
          <w:sz w:val="28"/>
          <w:szCs w:val="28"/>
        </w:rPr>
        <w:t>, расположенном в Свято-Троицк</w:t>
      </w:r>
      <w:r w:rsidR="005461D6">
        <w:rPr>
          <w:rFonts w:eastAsia="TimesNewRomanPSMT"/>
          <w:sz w:val="28"/>
          <w:szCs w:val="28"/>
        </w:rPr>
        <w:t>ом</w:t>
      </w:r>
      <w:r w:rsidR="00DA7EF6" w:rsidRPr="00DA7EF6">
        <w:rPr>
          <w:rFonts w:eastAsia="TimesNewRomanPSMT"/>
          <w:sz w:val="28"/>
          <w:szCs w:val="28"/>
        </w:rPr>
        <w:t xml:space="preserve"> скиту, остров Анзер</w:t>
      </w:r>
      <w:r w:rsidR="005461D6">
        <w:rPr>
          <w:rFonts w:eastAsia="TimesNewRomanPSMT"/>
          <w:sz w:val="28"/>
          <w:szCs w:val="28"/>
        </w:rPr>
        <w:t>, С</w:t>
      </w:r>
      <w:r w:rsidR="00DA7EF6" w:rsidRPr="00DA7EF6">
        <w:rPr>
          <w:rFonts w:eastAsia="TimesNewRomanPSMT"/>
          <w:sz w:val="28"/>
          <w:szCs w:val="28"/>
        </w:rPr>
        <w:t>оловки, Архангельская область</w:t>
      </w:r>
      <w:r w:rsidR="003A46D6">
        <w:rPr>
          <w:rFonts w:eastAsia="TimesNewRomanPSMT"/>
          <w:sz w:val="28"/>
          <w:szCs w:val="28"/>
        </w:rPr>
        <w:t>.</w:t>
      </w:r>
    </w:p>
    <w:p w:rsidR="00EA019D" w:rsidRPr="00960171" w:rsidRDefault="008A3069" w:rsidP="008A3069">
      <w:pPr>
        <w:autoSpaceDE w:val="0"/>
        <w:autoSpaceDN w:val="0"/>
        <w:adjustRightInd w:val="0"/>
        <w:spacing w:line="360" w:lineRule="auto"/>
        <w:ind w:firstLine="567"/>
        <w:rPr>
          <w:bCs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Исходными данными для разработки настоящего раздела являются</w:t>
      </w:r>
      <w:r w:rsidR="00EA019D" w:rsidRPr="00960171">
        <w:rPr>
          <w:bCs/>
          <w:sz w:val="28"/>
          <w:szCs w:val="28"/>
        </w:rPr>
        <w:t>:</w:t>
      </w:r>
    </w:p>
    <w:p w:rsidR="003A46D6" w:rsidRPr="00960171" w:rsidRDefault="003A46D6" w:rsidP="008A3069">
      <w:pPr>
        <w:autoSpaceDE w:val="0"/>
        <w:autoSpaceDN w:val="0"/>
        <w:adjustRightInd w:val="0"/>
        <w:spacing w:line="360" w:lineRule="auto"/>
        <w:ind w:firstLine="709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- техническое задание на разработку рабочей документации;</w:t>
      </w:r>
    </w:p>
    <w:p w:rsidR="00645691" w:rsidRDefault="00EA019D" w:rsidP="00812927">
      <w:pPr>
        <w:autoSpaceDE w:val="0"/>
        <w:autoSpaceDN w:val="0"/>
        <w:adjustRightInd w:val="0"/>
        <w:ind w:right="317" w:firstLine="709"/>
        <w:rPr>
          <w:color w:val="FFFFFF"/>
        </w:rPr>
      </w:pPr>
      <w:r w:rsidRPr="00960171">
        <w:rPr>
          <w:rFonts w:eastAsia="TimesNewRomanPSMT"/>
          <w:sz w:val="28"/>
          <w:szCs w:val="28"/>
        </w:rPr>
        <w:t>- архитектурно-строительны</w:t>
      </w:r>
      <w:r w:rsidR="0032700E" w:rsidRPr="00960171">
        <w:rPr>
          <w:rFonts w:eastAsia="TimesNewRomanPSMT"/>
          <w:sz w:val="28"/>
          <w:szCs w:val="28"/>
        </w:rPr>
        <w:t>е</w:t>
      </w:r>
      <w:r w:rsidRPr="00960171">
        <w:rPr>
          <w:rFonts w:eastAsia="TimesNewRomanPSMT"/>
          <w:sz w:val="28"/>
          <w:szCs w:val="28"/>
        </w:rPr>
        <w:t xml:space="preserve"> чертеж</w:t>
      </w:r>
      <w:r w:rsidR="0032700E" w:rsidRPr="00960171">
        <w:rPr>
          <w:rFonts w:eastAsia="TimesNewRomanPSMT"/>
          <w:sz w:val="28"/>
          <w:szCs w:val="28"/>
        </w:rPr>
        <w:t>и</w:t>
      </w:r>
      <w:r w:rsidR="00645691">
        <w:rPr>
          <w:rFonts w:eastAsia="TimesNewRomanPSMT"/>
          <w:sz w:val="28"/>
          <w:szCs w:val="28"/>
        </w:rPr>
        <w:t>.</w:t>
      </w:r>
      <w:r w:rsidR="00645691" w:rsidRPr="00645691">
        <w:rPr>
          <w:color w:val="FFFFFF"/>
        </w:rPr>
        <w:t xml:space="preserve"> </w:t>
      </w:r>
      <w:r w:rsidR="00645691">
        <w:rPr>
          <w:color w:val="FFFFFF"/>
        </w:rPr>
        <w:t>Общие указания.</w:t>
      </w:r>
    </w:p>
    <w:p w:rsidR="00645691" w:rsidRPr="00645691" w:rsidRDefault="00645691" w:rsidP="00645691">
      <w:pPr>
        <w:autoSpaceDE w:val="0"/>
        <w:autoSpaceDN w:val="0"/>
        <w:adjustRightInd w:val="0"/>
        <w:ind w:right="317" w:firstLine="1"/>
      </w:pPr>
    </w:p>
    <w:p w:rsidR="00645691" w:rsidRPr="00645691" w:rsidRDefault="005461D6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Проектная документация</w:t>
      </w:r>
      <w:r w:rsidR="00645691" w:rsidRPr="00645691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системы </w:t>
      </w:r>
      <w:r w:rsidR="00645691" w:rsidRPr="00645691">
        <w:rPr>
          <w:rFonts w:eastAsia="TimesNewRomanPSMT"/>
          <w:sz w:val="28"/>
          <w:szCs w:val="28"/>
        </w:rPr>
        <w:t>автоматической пожарной сигнализации,  разработана на основании:</w:t>
      </w:r>
    </w:p>
    <w:p w:rsidR="00645691" w:rsidRPr="00645691" w:rsidRDefault="00645691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45691">
        <w:rPr>
          <w:rFonts w:eastAsia="TimesNewRomanPSMT"/>
          <w:sz w:val="28"/>
          <w:szCs w:val="28"/>
        </w:rPr>
        <w:t>- технического задания на проектирование, выданного Заказчиком;</w:t>
      </w:r>
    </w:p>
    <w:p w:rsidR="00645691" w:rsidRDefault="005461D6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Проектная</w:t>
      </w:r>
      <w:r w:rsidR="00645691" w:rsidRPr="00645691">
        <w:rPr>
          <w:rFonts w:eastAsia="TimesNewRomanPSMT"/>
          <w:sz w:val="28"/>
          <w:szCs w:val="28"/>
        </w:rPr>
        <w:t xml:space="preserve"> документация разработана в </w:t>
      </w:r>
      <w:r w:rsidR="00812927" w:rsidRPr="00645691">
        <w:rPr>
          <w:rFonts w:eastAsia="TimesNewRomanPSMT"/>
          <w:sz w:val="28"/>
          <w:szCs w:val="28"/>
        </w:rPr>
        <w:t>соответствии</w:t>
      </w:r>
      <w:r w:rsidR="00645691" w:rsidRPr="00645691">
        <w:rPr>
          <w:rFonts w:eastAsia="TimesNewRomanPSMT"/>
          <w:sz w:val="28"/>
          <w:szCs w:val="28"/>
        </w:rPr>
        <w:t xml:space="preserve"> с действующими нормами,  правилами и </w:t>
      </w:r>
      <w:r w:rsidR="00812927" w:rsidRPr="00645691">
        <w:rPr>
          <w:rFonts w:eastAsia="TimesNewRomanPSMT"/>
          <w:sz w:val="28"/>
          <w:szCs w:val="28"/>
        </w:rPr>
        <w:t>стандартами</w:t>
      </w:r>
      <w:r w:rsidR="00645691" w:rsidRPr="00645691">
        <w:rPr>
          <w:rFonts w:eastAsia="TimesNewRomanPSMT"/>
          <w:sz w:val="28"/>
          <w:szCs w:val="28"/>
        </w:rPr>
        <w:t>, и удовлетворяет требованиям по охране окружающей среды.</w:t>
      </w:r>
    </w:p>
    <w:p w:rsidR="00624745" w:rsidRDefault="00624745" w:rsidP="00624745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 w:rsidRPr="00624745">
        <w:rPr>
          <w:b/>
          <w:sz w:val="28"/>
          <w:szCs w:val="28"/>
        </w:rPr>
        <w:t>ИСХОДНЫЕ ДАННЫЕ</w:t>
      </w:r>
    </w:p>
    <w:p w:rsidR="00624745" w:rsidRPr="00624745" w:rsidRDefault="00624745" w:rsidP="00624745">
      <w:pPr>
        <w:tabs>
          <w:tab w:val="left" w:pos="813"/>
          <w:tab w:val="left" w:pos="1626"/>
          <w:tab w:val="left" w:pos="2619"/>
          <w:tab w:val="num" w:pos="3763"/>
        </w:tabs>
        <w:ind w:left="813"/>
        <w:rPr>
          <w:b/>
          <w:sz w:val="28"/>
          <w:szCs w:val="28"/>
        </w:rPr>
      </w:pPr>
    </w:p>
    <w:p w:rsidR="00624745" w:rsidRDefault="005461D6" w:rsidP="00624745">
      <w:pPr>
        <w:widowControl w:val="0"/>
        <w:spacing w:line="36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Ансамбль зданий состоит из церкви, колокольни и 2-х этажного келейного корпуса.</w:t>
      </w:r>
    </w:p>
    <w:p w:rsidR="004D39E0" w:rsidRPr="00960171" w:rsidRDefault="004D39E0" w:rsidP="004D39E0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 w:rsidRPr="00960171">
        <w:rPr>
          <w:b/>
          <w:sz w:val="28"/>
          <w:szCs w:val="28"/>
        </w:rPr>
        <w:t>НОРМАТИВНЫЕ ДОКУМЕНТЫ</w:t>
      </w:r>
    </w:p>
    <w:p w:rsidR="004D39E0" w:rsidRPr="00960171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960171">
        <w:rPr>
          <w:rFonts w:eastAsia="TimesNewRomanPSMT"/>
          <w:sz w:val="28"/>
          <w:szCs w:val="28"/>
        </w:rPr>
        <w:t>Проект выполнен в соответствии со следующими нормативными документами:</w:t>
      </w:r>
    </w:p>
    <w:p w:rsidR="00624745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ГОСТ 21.101-97</w:t>
      </w:r>
      <w:r>
        <w:rPr>
          <w:rFonts w:eastAsia="TimesNewRomanPSMT"/>
          <w:sz w:val="28"/>
          <w:szCs w:val="28"/>
        </w:rPr>
        <w:t xml:space="preserve"> -</w:t>
      </w:r>
      <w:r w:rsidRPr="004D39E0">
        <w:t xml:space="preserve"> </w:t>
      </w:r>
      <w:r w:rsidRPr="004D39E0">
        <w:rPr>
          <w:rFonts w:eastAsia="TimesNewRomanPSMT"/>
          <w:sz w:val="28"/>
          <w:szCs w:val="28"/>
        </w:rPr>
        <w:t>"СПДС Основные требования к проектной и рабочей</w:t>
      </w:r>
      <w:r>
        <w:rPr>
          <w:rFonts w:eastAsia="TimesNewRomanPSMT"/>
          <w:sz w:val="28"/>
          <w:szCs w:val="28"/>
        </w:rPr>
        <w:t xml:space="preserve"> документации;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ГОСТ 27990-88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"Средства охранной, пожарной и охранно-пожарной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сигнализации. Общие технические требования."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СП 1.13130.2009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«Системы противопожарной защиты».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СП 3.13130.2009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«Система оповещения и управления эвакуацией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людей при пожаре».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lastRenderedPageBreak/>
        <w:t>СП 5.13130.2013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«Установки пожарной сигнализации и пожаротушения</w:t>
      </w:r>
      <w:r>
        <w:rPr>
          <w:rFonts w:eastAsia="TimesNewRomanPSMT"/>
          <w:sz w:val="28"/>
          <w:szCs w:val="28"/>
        </w:rPr>
        <w:t xml:space="preserve"> </w:t>
      </w:r>
      <w:r w:rsidRPr="004D39E0">
        <w:rPr>
          <w:rFonts w:eastAsia="TimesNewRomanPSMT"/>
          <w:sz w:val="28"/>
          <w:szCs w:val="28"/>
        </w:rPr>
        <w:t>автоматические».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РД 25.953-90</w:t>
      </w:r>
      <w:r>
        <w:rPr>
          <w:rFonts w:eastAsia="TimesNewRomanPSMT"/>
          <w:sz w:val="28"/>
          <w:szCs w:val="28"/>
        </w:rPr>
        <w:t xml:space="preserve"> - </w:t>
      </w:r>
      <w:r w:rsidRPr="004D39E0">
        <w:rPr>
          <w:rFonts w:eastAsia="TimesNewRomanPSMT"/>
          <w:sz w:val="28"/>
          <w:szCs w:val="28"/>
        </w:rPr>
        <w:t>"Системы автоматические пожаротушения, пожарной и</w:t>
      </w:r>
      <w:r>
        <w:rPr>
          <w:rFonts w:eastAsia="TimesNewRomanPSMT"/>
          <w:sz w:val="28"/>
          <w:szCs w:val="28"/>
        </w:rPr>
        <w:t xml:space="preserve"> </w:t>
      </w:r>
      <w:r w:rsidR="00EC6239" w:rsidRPr="00EC6239">
        <w:rPr>
          <w:rFonts w:eastAsia="TimesNewRomanPSMT"/>
          <w:sz w:val="28"/>
          <w:szCs w:val="28"/>
        </w:rPr>
        <w:t>охранно-пожарной сигнализации. Обозначения</w:t>
      </w:r>
      <w:r w:rsidR="00EC6239">
        <w:rPr>
          <w:rFonts w:eastAsia="TimesNewRomanPSMT"/>
          <w:sz w:val="28"/>
          <w:szCs w:val="28"/>
        </w:rPr>
        <w:t xml:space="preserve"> </w:t>
      </w:r>
      <w:r w:rsidR="00EC6239" w:rsidRPr="00EC6239">
        <w:rPr>
          <w:rFonts w:eastAsia="TimesNewRomanPSMT"/>
          <w:sz w:val="28"/>
          <w:szCs w:val="28"/>
        </w:rPr>
        <w:t>условные графические элементов связи."</w:t>
      </w:r>
    </w:p>
    <w:p w:rsidR="00EC6239" w:rsidRPr="00645691" w:rsidRDefault="00EC623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EC6239">
        <w:rPr>
          <w:rFonts w:eastAsia="TimesNewRomanPSMT"/>
          <w:sz w:val="28"/>
          <w:szCs w:val="28"/>
        </w:rPr>
        <w:t>РД 78.145-93</w:t>
      </w:r>
      <w:r>
        <w:rPr>
          <w:rFonts w:eastAsia="TimesNewRomanPSMT"/>
          <w:sz w:val="28"/>
          <w:szCs w:val="28"/>
        </w:rPr>
        <w:t xml:space="preserve"> - </w:t>
      </w:r>
      <w:r w:rsidRPr="00EC6239">
        <w:rPr>
          <w:rFonts w:eastAsia="TimesNewRomanPSMT"/>
          <w:sz w:val="28"/>
          <w:szCs w:val="28"/>
        </w:rPr>
        <w:t>"Системы и комплексы охранной, пожарной и охранно-</w:t>
      </w:r>
      <w:r>
        <w:rPr>
          <w:rFonts w:eastAsia="TimesNewRomanPSMT"/>
          <w:sz w:val="28"/>
          <w:szCs w:val="28"/>
        </w:rPr>
        <w:t xml:space="preserve"> </w:t>
      </w:r>
      <w:r w:rsidRPr="00EC6239">
        <w:rPr>
          <w:rFonts w:eastAsia="TimesNewRomanPSMT"/>
          <w:sz w:val="28"/>
          <w:szCs w:val="28"/>
        </w:rPr>
        <w:t>пожарной сигнализации. Правила производства работ."</w:t>
      </w:r>
    </w:p>
    <w:p w:rsidR="00812927" w:rsidRDefault="00812927" w:rsidP="00812927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ПРОЕКТНЫЕ РЕШЕНИЯ</w:t>
      </w:r>
    </w:p>
    <w:p w:rsidR="00812927" w:rsidRDefault="00812927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645691" w:rsidRDefault="00645691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45691">
        <w:rPr>
          <w:rFonts w:eastAsia="TimesNewRomanPSMT"/>
          <w:sz w:val="28"/>
          <w:szCs w:val="28"/>
        </w:rPr>
        <w:t xml:space="preserve">Проектом предусмотрено применение оборудование системы радиоканальной сигнализации "Стрелец" производства </w:t>
      </w:r>
      <w:r w:rsidR="00EC6239">
        <w:rPr>
          <w:rFonts w:eastAsia="TimesNewRomanPSMT"/>
          <w:sz w:val="28"/>
          <w:szCs w:val="28"/>
        </w:rPr>
        <w:t>ЗА</w:t>
      </w:r>
      <w:r w:rsidRPr="00645691">
        <w:rPr>
          <w:rFonts w:eastAsia="TimesNewRomanPSMT"/>
          <w:sz w:val="28"/>
          <w:szCs w:val="28"/>
        </w:rPr>
        <w:t xml:space="preserve">О </w:t>
      </w:r>
      <w:r w:rsidR="00EC6239">
        <w:rPr>
          <w:rFonts w:eastAsia="TimesNewRomanPSMT"/>
          <w:sz w:val="28"/>
          <w:szCs w:val="28"/>
        </w:rPr>
        <w:t>«</w:t>
      </w:r>
      <w:r w:rsidRPr="00645691">
        <w:rPr>
          <w:rFonts w:eastAsia="TimesNewRomanPSMT"/>
          <w:sz w:val="28"/>
          <w:szCs w:val="28"/>
        </w:rPr>
        <w:t>Аргус-Спектр</w:t>
      </w:r>
      <w:r w:rsidR="00EC6239">
        <w:rPr>
          <w:rFonts w:eastAsia="TimesNewRomanPSMT"/>
          <w:sz w:val="28"/>
          <w:szCs w:val="28"/>
        </w:rPr>
        <w:t>»</w:t>
      </w:r>
      <w:r w:rsidRPr="00645691">
        <w:rPr>
          <w:rFonts w:eastAsia="TimesNewRomanPSMT"/>
          <w:sz w:val="28"/>
          <w:szCs w:val="28"/>
        </w:rPr>
        <w:t xml:space="preserve"> г. Санкт-Петербург.</w:t>
      </w:r>
    </w:p>
    <w:p w:rsidR="00776176" w:rsidRPr="00776176" w:rsidRDefault="00812927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812927">
        <w:rPr>
          <w:rFonts w:eastAsia="TimesNewRomanPSMT"/>
          <w:sz w:val="28"/>
          <w:szCs w:val="28"/>
        </w:rPr>
        <w:t xml:space="preserve">ВОРС СТРЕЛЕЦ® представляет собой распределенную радиосеть, покрывающую (охватывающую) охраняемый объект. </w:t>
      </w:r>
    </w:p>
    <w:p w:rsidR="00776176" w:rsidRPr="00776176" w:rsidRDefault="00776176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776176">
        <w:rPr>
          <w:rFonts w:eastAsia="TimesNewRomanPSMT"/>
          <w:sz w:val="28"/>
          <w:szCs w:val="28"/>
        </w:rPr>
        <w:t>Внутриобъектовая радиосистема СТРЕЛЕЦ® предназначена для организации радиоканальной охранно-пожарной, адресно-аналоговой пожарной сигнализации и системы оповещения.</w:t>
      </w:r>
      <w:r w:rsidRPr="00812927">
        <w:rPr>
          <w:rFonts w:eastAsia="TimesNewRomanPSMT"/>
          <w:sz w:val="28"/>
          <w:szCs w:val="28"/>
        </w:rPr>
        <w:t xml:space="preserve"> </w:t>
      </w:r>
    </w:p>
    <w:p w:rsidR="00776176" w:rsidRPr="00776176" w:rsidRDefault="00AB4696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AB4696">
        <w:rPr>
          <w:rFonts w:eastAsia="TimesNewRomanPSMT"/>
          <w:bCs/>
          <w:sz w:val="28"/>
          <w:szCs w:val="28"/>
          <w:u w:val="single"/>
        </w:rPr>
        <w:t>Особенности</w:t>
      </w:r>
      <w:r>
        <w:rPr>
          <w:rFonts w:eastAsia="TimesNewRomanPSMT"/>
          <w:bCs/>
          <w:sz w:val="28"/>
          <w:szCs w:val="28"/>
          <w:u w:val="single"/>
        </w:rPr>
        <w:t xml:space="preserve"> системы</w:t>
      </w:r>
      <w:r w:rsidR="00776176" w:rsidRPr="00776176">
        <w:rPr>
          <w:rFonts w:eastAsia="TimesNewRomanPSMT"/>
          <w:b/>
          <w:bCs/>
          <w:sz w:val="28"/>
          <w:szCs w:val="28"/>
        </w:rPr>
        <w:t>:</w:t>
      </w:r>
      <w:r w:rsidR="00776176" w:rsidRPr="00776176">
        <w:rPr>
          <w:rFonts w:eastAsia="TimesNewRomanPSMT"/>
          <w:sz w:val="28"/>
          <w:szCs w:val="28"/>
        </w:rPr>
        <w:br/>
        <w:t>- высокая помехоустойчивость системы: </w:t>
      </w:r>
      <w:r w:rsidR="00776176" w:rsidRPr="00776176">
        <w:rPr>
          <w:rFonts w:eastAsia="TimesNewRomanPSMT"/>
          <w:sz w:val="28"/>
          <w:szCs w:val="28"/>
        </w:rPr>
        <w:br/>
        <w:t>- двухсторонний протокол обмена между всеми радиоустройствами Аргус-Диалог®;</w:t>
      </w:r>
    </w:p>
    <w:p w:rsidR="00776176" w:rsidRPr="00776176" w:rsidRDefault="00776176" w:rsidP="00776176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776176">
        <w:rPr>
          <w:rFonts w:eastAsia="TimesNewRomanPSMT"/>
          <w:sz w:val="28"/>
          <w:szCs w:val="28"/>
        </w:rPr>
        <w:t>- 10 радиочастотных каналов передачи (с автоматическим и ручным выбором);</w:t>
      </w:r>
    </w:p>
    <w:p w:rsidR="00776176" w:rsidRPr="00776176" w:rsidRDefault="00776176" w:rsidP="00776176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sz w:val="28"/>
          <w:szCs w:val="28"/>
        </w:rPr>
      </w:pPr>
      <w:r w:rsidRPr="00776176">
        <w:rPr>
          <w:rFonts w:eastAsia="TimesNewRomanPSMT"/>
          <w:sz w:val="28"/>
          <w:szCs w:val="28"/>
        </w:rPr>
        <w:t>- автоматический выбор резервного канала передачи (свободного от помех); </w:t>
      </w:r>
      <w:r w:rsidRPr="00776176">
        <w:rPr>
          <w:rFonts w:eastAsia="TimesNewRomanPSMT"/>
          <w:sz w:val="28"/>
          <w:szCs w:val="28"/>
        </w:rPr>
        <w:br/>
        <w:t>- </w:t>
      </w:r>
      <w:hyperlink r:id="rId9" w:history="1">
        <w:r w:rsidRPr="00776176">
          <w:rPr>
            <w:rFonts w:eastAsia="TimesNewRomanPSMT"/>
            <w:sz w:val="28"/>
            <w:szCs w:val="28"/>
          </w:rPr>
          <w:t>динамическая маршрутизация</w:t>
        </w:r>
      </w:hyperlink>
      <w:r w:rsidRPr="00776176">
        <w:rPr>
          <w:rFonts w:eastAsia="TimesNewRomanPSMT"/>
          <w:sz w:val="28"/>
          <w:szCs w:val="28"/>
        </w:rPr>
        <w:t>; </w:t>
      </w:r>
      <w:r w:rsidRPr="00776176">
        <w:rPr>
          <w:rFonts w:eastAsia="TimesNewRomanPSMT"/>
          <w:sz w:val="28"/>
          <w:szCs w:val="28"/>
        </w:rPr>
        <w:br/>
        <w:t>- разнесенный радиоприем; </w:t>
      </w:r>
      <w:r w:rsidRPr="00776176">
        <w:rPr>
          <w:rFonts w:eastAsia="TimesNewRomanPSMT"/>
          <w:sz w:val="28"/>
          <w:szCs w:val="28"/>
        </w:rPr>
        <w:br/>
        <w:t>- до 400 радиоустройств, находящихся в зоне взаимной радиовидимости на одном радиочастотном канале передачи.</w:t>
      </w:r>
      <w:r w:rsidRPr="00776176">
        <w:rPr>
          <w:rFonts w:eastAsia="TimesNewRomanPSMT"/>
          <w:sz w:val="28"/>
          <w:szCs w:val="28"/>
        </w:rPr>
        <w:br/>
        <w:t>- возможность построения адресной пожарной радиосистемы. </w:t>
      </w:r>
      <w:r w:rsidRPr="00776176">
        <w:rPr>
          <w:rFonts w:eastAsia="TimesNewRomanPSMT"/>
          <w:sz w:val="28"/>
          <w:szCs w:val="28"/>
        </w:rPr>
        <w:br/>
      </w:r>
      <w:r w:rsidRPr="00776176">
        <w:rPr>
          <w:rFonts w:eastAsia="TimesNewRomanPSMT"/>
          <w:sz w:val="28"/>
          <w:szCs w:val="28"/>
        </w:rPr>
        <w:lastRenderedPageBreak/>
        <w:t>- программируемый период передачи контрольных радиосигналов от 12 с до 2 мин. </w:t>
      </w:r>
      <w:r w:rsidRPr="00776176">
        <w:rPr>
          <w:rFonts w:eastAsia="TimesNewRomanPSMT"/>
          <w:sz w:val="28"/>
          <w:szCs w:val="28"/>
        </w:rPr>
        <w:br/>
        <w:t>- криптографическая защита сигналов с механизмом динамической аутентификации. </w:t>
      </w:r>
      <w:r w:rsidRPr="00776176">
        <w:rPr>
          <w:rFonts w:eastAsia="TimesNewRomanPSMT"/>
          <w:sz w:val="28"/>
          <w:szCs w:val="28"/>
        </w:rPr>
        <w:br/>
        <w:t>- микросотовая топология системы.</w:t>
      </w:r>
      <w:r w:rsidRPr="00776176">
        <w:rPr>
          <w:rFonts w:eastAsia="TimesNewRomanPSMT"/>
          <w:sz w:val="28"/>
          <w:szCs w:val="28"/>
        </w:rPr>
        <w:br/>
      </w:r>
      <w:r w:rsidRPr="00776176">
        <w:rPr>
          <w:rFonts w:eastAsia="TimesNewRomanPSMT"/>
          <w:b/>
          <w:bCs/>
          <w:sz w:val="28"/>
          <w:szCs w:val="28"/>
        </w:rPr>
        <w:t>Емкость системы:</w:t>
      </w:r>
      <w:r w:rsidRPr="00776176">
        <w:rPr>
          <w:rFonts w:eastAsia="TimesNewRomanPSMT"/>
          <w:sz w:val="28"/>
          <w:szCs w:val="28"/>
        </w:rPr>
        <w:t> </w:t>
      </w:r>
      <w:r w:rsidRPr="00776176">
        <w:rPr>
          <w:rFonts w:eastAsia="TimesNewRomanPSMT"/>
          <w:sz w:val="28"/>
          <w:szCs w:val="28"/>
        </w:rPr>
        <w:br/>
        <w:t>• до 16 радиорасширителей </w:t>
      </w:r>
      <w:r w:rsidRPr="00776176">
        <w:rPr>
          <w:rFonts w:eastAsia="TimesNewRomanPSMT"/>
          <w:sz w:val="28"/>
          <w:szCs w:val="28"/>
        </w:rPr>
        <w:br/>
        <w:t>• до 16 маршрутизаторов </w:t>
      </w:r>
      <w:r w:rsidRPr="00776176">
        <w:rPr>
          <w:rFonts w:eastAsia="TimesNewRomanPSMT"/>
          <w:sz w:val="28"/>
          <w:szCs w:val="28"/>
        </w:rPr>
        <w:br/>
        <w:t>• до 512 радиоизвещателей и технологических детекторов (до 32 на каждый радиорасширитель)</w:t>
      </w:r>
      <w:r w:rsidRPr="00776176">
        <w:rPr>
          <w:rFonts w:eastAsia="TimesNewRomanPSMT"/>
          <w:sz w:val="28"/>
          <w:szCs w:val="28"/>
        </w:rPr>
        <w:br/>
        <w:t>• до 256 радиоканальных исполнительных устройств и устройств управления (до 16 на каждый радиорасширитель + до 16 глобальных на систему).</w:t>
      </w:r>
      <w:r w:rsidRPr="00776176">
        <w:rPr>
          <w:rFonts w:eastAsia="TimesNewRomanPSMT"/>
          <w:sz w:val="28"/>
          <w:szCs w:val="28"/>
        </w:rPr>
        <w:br/>
      </w:r>
      <w:r w:rsidRPr="00776176">
        <w:rPr>
          <w:rFonts w:eastAsia="TimesNewRomanPSMT"/>
          <w:b/>
          <w:bCs/>
          <w:sz w:val="28"/>
          <w:szCs w:val="28"/>
        </w:rPr>
        <w:t>Дальность:</w:t>
      </w:r>
    </w:p>
    <w:p w:rsidR="00776176" w:rsidRDefault="00776176" w:rsidP="00776176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776176">
        <w:rPr>
          <w:rFonts w:eastAsia="TimesNewRomanPSMT"/>
          <w:sz w:val="28"/>
          <w:szCs w:val="28"/>
        </w:rPr>
        <w:t>• до 600 м в пределах микросоты </w:t>
      </w:r>
      <w:r w:rsidRPr="00776176">
        <w:rPr>
          <w:rFonts w:eastAsia="TimesNewRomanPSMT"/>
          <w:sz w:val="28"/>
          <w:szCs w:val="28"/>
        </w:rPr>
        <w:br/>
        <w:t>• до 1 000 м между микросотами </w:t>
      </w:r>
      <w:r w:rsidRPr="00776176">
        <w:rPr>
          <w:rFonts w:eastAsia="TimesNewRomanPSMT"/>
          <w:sz w:val="28"/>
          <w:szCs w:val="28"/>
        </w:rPr>
        <w:br/>
        <w:t>• до 15 000 м - 15 участков ретрансляции</w:t>
      </w:r>
      <w:r w:rsidRPr="00776176">
        <w:rPr>
          <w:rFonts w:eastAsia="TimesNewRomanPSMT"/>
          <w:sz w:val="28"/>
          <w:szCs w:val="28"/>
        </w:rPr>
        <w:br/>
      </w:r>
      <w:r w:rsidRPr="00776176">
        <w:rPr>
          <w:rFonts w:eastAsia="TimesNewRomanPSMT"/>
          <w:b/>
          <w:bCs/>
          <w:sz w:val="28"/>
          <w:szCs w:val="28"/>
        </w:rPr>
        <w:t>Продолжительность работы радиоизвещателей:</w:t>
      </w:r>
      <w:r w:rsidRPr="00776176">
        <w:rPr>
          <w:rFonts w:eastAsia="TimesNewRomanPSMT"/>
          <w:sz w:val="28"/>
          <w:szCs w:val="28"/>
        </w:rPr>
        <w:t> </w:t>
      </w:r>
      <w:r w:rsidRPr="00776176">
        <w:rPr>
          <w:rFonts w:eastAsia="TimesNewRomanPSMT"/>
          <w:sz w:val="28"/>
          <w:szCs w:val="28"/>
        </w:rPr>
        <w:br/>
        <w:t>- от основной батареи: от 3 до 7,5 лет;</w:t>
      </w:r>
      <w:r w:rsidRPr="00776176">
        <w:rPr>
          <w:rFonts w:eastAsia="TimesNewRomanPSMT"/>
          <w:sz w:val="28"/>
          <w:szCs w:val="28"/>
        </w:rPr>
        <w:br/>
        <w:t>- от резервной батареи: не менее 2 месяцев.</w:t>
      </w:r>
    </w:p>
    <w:tbl>
      <w:tblPr>
        <w:tblW w:w="5000" w:type="pct"/>
        <w:tblCellSpacing w:w="7" w:type="dxa"/>
        <w:shd w:val="clear" w:color="auto" w:fill="F9F9F9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301"/>
        <w:gridCol w:w="1231"/>
      </w:tblGrid>
      <w:tr w:rsidR="00AB4696" w:rsidTr="00AB4696">
        <w:trPr>
          <w:tblCellSpacing w:w="7" w:type="dxa"/>
        </w:trPr>
        <w:tc>
          <w:tcPr>
            <w:tcW w:w="0" w:type="auto"/>
            <w:shd w:val="clear" w:color="auto" w:fill="D1CFD0"/>
            <w:vAlign w:val="center"/>
            <w:hideMark/>
          </w:tcPr>
          <w:p w:rsidR="00AB4696" w:rsidRPr="00AB4696" w:rsidRDefault="00AB4696" w:rsidP="00AB4696">
            <w:pPr>
              <w:rPr>
                <w:b/>
                <w:bCs/>
                <w:color w:val="000000"/>
              </w:rPr>
            </w:pPr>
            <w:r w:rsidRPr="00AB4696">
              <w:rPr>
                <w:b/>
                <w:bCs/>
                <w:color w:val="000000"/>
              </w:rPr>
              <w:t>Технические характеристики</w:t>
            </w:r>
          </w:p>
        </w:tc>
        <w:tc>
          <w:tcPr>
            <w:tcW w:w="2250" w:type="dxa"/>
            <w:shd w:val="clear" w:color="auto" w:fill="D1CFD0"/>
            <w:vAlign w:val="center"/>
            <w:hideMark/>
          </w:tcPr>
          <w:p w:rsidR="00AB4696" w:rsidRPr="00AB4696" w:rsidRDefault="00AB4696">
            <w:pPr>
              <w:jc w:val="center"/>
              <w:rPr>
                <w:b/>
                <w:bCs/>
                <w:color w:val="000000"/>
              </w:rPr>
            </w:pPr>
            <w:r w:rsidRPr="00AB4696">
              <w:rPr>
                <w:b/>
                <w:bCs/>
                <w:color w:val="000000"/>
              </w:rPr>
              <w:t> 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дальность связи (открытое пространство):</w:t>
            </w:r>
            <w:r w:rsidRPr="00AB4696">
              <w:rPr>
                <w:color w:val="000000"/>
              </w:rPr>
              <w:br/>
              <w:t>- между радиорасширителями и маршрутизаторами</w:t>
            </w:r>
            <w:r w:rsidRPr="00AB4696">
              <w:rPr>
                <w:color w:val="000000"/>
              </w:rPr>
              <w:br/>
              <w:t>- между радиорасширителями и извещателями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br/>
              <w:t>до 1 000 м</w:t>
            </w:r>
            <w:r w:rsidRPr="00AB4696">
              <w:rPr>
                <w:color w:val="000000"/>
              </w:rPr>
              <w:br/>
              <w:t>до 600 м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диапазон рабочих частот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433 или 868 МГц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мощность излучения, не более</w:t>
            </w:r>
            <w:r w:rsidRPr="00AB4696">
              <w:rPr>
                <w:color w:val="000000"/>
              </w:rPr>
              <w:br/>
              <w:t>• вид модуляции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10 мВт</w:t>
            </w:r>
            <w:r w:rsidRPr="00AB4696">
              <w:rPr>
                <w:color w:val="000000"/>
              </w:rPr>
              <w:br/>
              <w:t>ЧМ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количество частотных каналов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10 шт.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период передачи контрольных радиосигналов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от 12 с до 2 мин.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диапазон рабочих температур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-30..+55 °C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AB4696" w:rsidRPr="00AB4696" w:rsidRDefault="00AB469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lastRenderedPageBreak/>
              <w:t>• Rобн (вероятность эффективного срабатывания системы пожарной сигнализации)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0,999</w:t>
            </w:r>
          </w:p>
        </w:tc>
      </w:tr>
      <w:tr w:rsidR="005461D6" w:rsidTr="00AB4696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</w:tcPr>
          <w:p w:rsidR="005461D6" w:rsidRPr="00AB4696" w:rsidRDefault="005461D6" w:rsidP="00AB4696">
            <w:pPr>
              <w:rPr>
                <w:color w:val="000000"/>
              </w:rPr>
            </w:pPr>
            <w:r w:rsidRPr="00AB4696">
              <w:rPr>
                <w:color w:val="000000"/>
              </w:rPr>
              <w:t>• Rсоуэ (условная вероятность эффективного срабатывания СОУЭ)</w:t>
            </w:r>
          </w:p>
        </w:tc>
        <w:tc>
          <w:tcPr>
            <w:tcW w:w="2250" w:type="dxa"/>
            <w:shd w:val="clear" w:color="auto" w:fill="EDEBEC"/>
            <w:vAlign w:val="center"/>
          </w:tcPr>
          <w:p w:rsidR="005461D6" w:rsidRPr="00AB4696" w:rsidRDefault="005461D6">
            <w:pPr>
              <w:jc w:val="center"/>
              <w:rPr>
                <w:color w:val="000000"/>
              </w:rPr>
            </w:pPr>
            <w:r w:rsidRPr="00AB4696">
              <w:rPr>
                <w:color w:val="000000"/>
              </w:rPr>
              <w:t>0,999</w:t>
            </w:r>
          </w:p>
        </w:tc>
      </w:tr>
      <w:tr w:rsidR="00AB4696" w:rsidTr="00AB4696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AB4696" w:rsidRPr="00AB4696" w:rsidRDefault="005461D6" w:rsidP="00AB4696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8E8B7AB" wp14:editId="22DB042C">
                  <wp:simplePos x="0" y="0"/>
                  <wp:positionH relativeFrom="column">
                    <wp:posOffset>556260</wp:posOffset>
                  </wp:positionH>
                  <wp:positionV relativeFrom="paragraph">
                    <wp:posOffset>-5379085</wp:posOffset>
                  </wp:positionV>
                  <wp:extent cx="5158105" cy="7359015"/>
                  <wp:effectExtent l="0" t="0" r="4445" b="0"/>
                  <wp:wrapSquare wrapText="bothSides"/>
                  <wp:docPr id="291" name="Рисунок 291" descr="Структурная схема радиосистем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руктурная схема радиосистем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8105" cy="735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AB4696" w:rsidRPr="00AB4696" w:rsidRDefault="00AB4696">
            <w:pPr>
              <w:jc w:val="center"/>
              <w:rPr>
                <w:color w:val="000000"/>
              </w:rPr>
            </w:pPr>
          </w:p>
        </w:tc>
      </w:tr>
    </w:tbl>
    <w:p w:rsidR="00AB4696" w:rsidRPr="00776176" w:rsidRDefault="00AB4696" w:rsidP="005461D6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sz w:val="28"/>
          <w:szCs w:val="28"/>
        </w:rPr>
      </w:pPr>
    </w:p>
    <w:p w:rsidR="00812927" w:rsidRPr="00645691" w:rsidRDefault="00776176" w:rsidP="00776176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A187CD2" wp14:editId="7879670B">
            <wp:simplePos x="0" y="0"/>
            <wp:positionH relativeFrom="column">
              <wp:posOffset>205105</wp:posOffset>
            </wp:positionH>
            <wp:positionV relativeFrom="paragraph">
              <wp:posOffset>-135255</wp:posOffset>
            </wp:positionV>
            <wp:extent cx="1430020" cy="1430020"/>
            <wp:effectExtent l="0" t="0" r="0" b="0"/>
            <wp:wrapSquare wrapText="bothSides"/>
            <wp:docPr id="1" name="Рисунок 1" descr="http://www.argus-spectr.ru/images/catalog/rrop_i_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gus-spectr.ru/images/catalog/rrop_i_b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2927">
        <w:rPr>
          <w:rFonts w:eastAsia="TimesNewRomanPSMT"/>
          <w:sz w:val="28"/>
          <w:szCs w:val="28"/>
        </w:rPr>
        <w:t xml:space="preserve"> </w:t>
      </w:r>
      <w:r w:rsidR="00812927" w:rsidRPr="00812927">
        <w:rPr>
          <w:rFonts w:eastAsia="TimesNewRomanPSMT"/>
          <w:sz w:val="28"/>
          <w:szCs w:val="28"/>
        </w:rPr>
        <w:t xml:space="preserve">Радиосеть состоит из совокупности приемно-контрольных устройств – ПКУ и маршрутизаторов (РР-М). В качестве ПКУ </w:t>
      </w:r>
      <w:r w:rsidR="00812927">
        <w:rPr>
          <w:rFonts w:eastAsia="TimesNewRomanPSMT"/>
          <w:sz w:val="28"/>
          <w:szCs w:val="28"/>
        </w:rPr>
        <w:t xml:space="preserve">и </w:t>
      </w:r>
      <w:r w:rsidR="00812927" w:rsidRPr="00812927">
        <w:rPr>
          <w:rFonts w:eastAsia="TimesNewRomanPSMT"/>
          <w:sz w:val="28"/>
          <w:szCs w:val="28"/>
        </w:rPr>
        <w:t>РР-М</w:t>
      </w:r>
      <w:r w:rsidR="00812927">
        <w:rPr>
          <w:rFonts w:eastAsia="TimesNewRomanPSMT"/>
          <w:sz w:val="28"/>
          <w:szCs w:val="28"/>
        </w:rPr>
        <w:t xml:space="preserve"> </w:t>
      </w:r>
      <w:r w:rsidR="00812927" w:rsidRPr="00812927">
        <w:rPr>
          <w:rFonts w:eastAsia="TimesNewRomanPSMT"/>
          <w:sz w:val="28"/>
          <w:szCs w:val="28"/>
        </w:rPr>
        <w:t>использованы РРОП</w:t>
      </w:r>
      <w:r w:rsidR="00FA4F79">
        <w:rPr>
          <w:rFonts w:eastAsia="TimesNewRomanPSMT"/>
          <w:sz w:val="28"/>
          <w:szCs w:val="28"/>
        </w:rPr>
        <w:t>-М2</w:t>
      </w:r>
      <w:r w:rsidR="00812927" w:rsidRPr="00812927">
        <w:rPr>
          <w:rFonts w:eastAsia="TimesNewRomanPSMT"/>
          <w:sz w:val="28"/>
          <w:szCs w:val="28"/>
        </w:rPr>
        <w:t xml:space="preserve">. Каждое ПКУ контролирует закрепленные за ним дочерние радиоканальные устройства: извещатели охранные (ИО), извещатели пожарные (ИП), технологические детекторы (ТД), исполнительные устройства (ИУ), устройства управления (УУ) и др. </w:t>
      </w:r>
    </w:p>
    <w:p w:rsidR="00645691" w:rsidRDefault="00202AA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1270</wp:posOffset>
            </wp:positionV>
            <wp:extent cx="742315" cy="1144270"/>
            <wp:effectExtent l="0" t="0" r="635" b="0"/>
            <wp:wrapSquare wrapText="bothSides"/>
            <wp:docPr id="2" name="Рисунок 2" descr="http://www.aktivsb.ru/images/RADIO/pup-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tivsb.ru/images/RADIO/pup-r_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691">
        <w:rPr>
          <w:rFonts w:eastAsia="TimesNewRomanPSMT"/>
          <w:sz w:val="28"/>
          <w:szCs w:val="28"/>
        </w:rPr>
        <w:t xml:space="preserve"> </w:t>
      </w:r>
      <w:r w:rsidR="00645691" w:rsidRPr="00645691">
        <w:rPr>
          <w:rFonts w:eastAsia="TimesNewRomanPSMT"/>
          <w:sz w:val="28"/>
          <w:szCs w:val="28"/>
        </w:rPr>
        <w:t>В качестве пульта контроля и управления использован пульт управления пожарный радиоканальный ПУП-Р, который устанавливается в помещении поста охраны. Пульт ПУП-Р позволяет контролировать состояние всех радиоканальных устройств системы и управлять системой оповещением о пожаре.</w:t>
      </w:r>
    </w:p>
    <w:p w:rsidR="00624745" w:rsidRPr="00624745" w:rsidRDefault="00202AA9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2540</wp:posOffset>
            </wp:positionV>
            <wp:extent cx="1085850" cy="1085850"/>
            <wp:effectExtent l="0" t="0" r="0" b="0"/>
            <wp:wrapSquare wrapText="bothSides"/>
            <wp:docPr id="3" name="Рисунок 3" descr="http://www.aktivsb.ru/images/RADIO/avrora-d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tivsb.ru/images/RADIO/avrora-dr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NewRomanPSMT"/>
          <w:sz w:val="28"/>
          <w:szCs w:val="28"/>
        </w:rPr>
        <w:t xml:space="preserve"> </w:t>
      </w:r>
      <w:r w:rsidR="00624745">
        <w:rPr>
          <w:rFonts w:eastAsia="TimesNewRomanPSMT"/>
          <w:sz w:val="28"/>
          <w:szCs w:val="28"/>
        </w:rPr>
        <w:t xml:space="preserve">В качестве извещателей пожарных дымовых применены </w:t>
      </w:r>
      <w:r w:rsidR="00624745" w:rsidRPr="00624745">
        <w:rPr>
          <w:rFonts w:eastAsia="TimesNewRomanPSMT"/>
          <w:sz w:val="28"/>
          <w:szCs w:val="28"/>
        </w:rPr>
        <w:t>ИП "Аврора-ДР"</w:t>
      </w:r>
      <w:r w:rsidR="00624745">
        <w:rPr>
          <w:rFonts w:eastAsia="TimesNewRomanPSMT"/>
          <w:sz w:val="28"/>
          <w:szCs w:val="28"/>
        </w:rPr>
        <w:t xml:space="preserve"> </w:t>
      </w:r>
      <w:r w:rsidR="00624745" w:rsidRPr="00624745">
        <w:rPr>
          <w:rFonts w:eastAsia="TimesNewRomanPSMT"/>
          <w:sz w:val="28"/>
          <w:szCs w:val="28"/>
        </w:rPr>
        <w:t xml:space="preserve">Чувствительность по дымовому каналу ИП "Аврора-ДР", находится в пределах от 0,05 до 0,2 дБм–1 и соответствует ГОСТ Р 53325-2009. </w:t>
      </w:r>
    </w:p>
    <w:p w:rsidR="00624745" w:rsidRPr="00624745" w:rsidRDefault="00624745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ИП </w:t>
      </w:r>
      <w:r w:rsidRPr="00624745">
        <w:rPr>
          <w:rFonts w:eastAsia="TimesNewRomanPSMT"/>
          <w:sz w:val="28"/>
          <w:szCs w:val="28"/>
        </w:rPr>
        <w:t>Аврора-ДР", способ</w:t>
      </w:r>
      <w:r>
        <w:rPr>
          <w:rFonts w:eastAsia="TimesNewRomanPSMT"/>
          <w:sz w:val="28"/>
          <w:szCs w:val="28"/>
        </w:rPr>
        <w:t>е</w:t>
      </w:r>
      <w:r w:rsidRPr="00624745">
        <w:rPr>
          <w:rFonts w:eastAsia="TimesNewRomanPSMT"/>
          <w:sz w:val="28"/>
          <w:szCs w:val="28"/>
        </w:rPr>
        <w:t>н передавать на ПКУ аналоговую информацию о текущем уровне задымления, температуре окружающей среды и уровне запыленности в зависимости от типа ИП и производить анализ физиче</w:t>
      </w:r>
      <w:r>
        <w:rPr>
          <w:rFonts w:eastAsia="TimesNewRomanPSMT"/>
          <w:sz w:val="28"/>
          <w:szCs w:val="28"/>
        </w:rPr>
        <w:t>с</w:t>
      </w:r>
      <w:r w:rsidRPr="00624745">
        <w:rPr>
          <w:rFonts w:eastAsia="TimesNewRomanPSMT"/>
          <w:sz w:val="28"/>
          <w:szCs w:val="28"/>
        </w:rPr>
        <w:t xml:space="preserve">ких характеристик факторов пожара и динамики их изменения (в соответствии с пунктом Р1 Приложения Р СП 5.13130.2009). </w:t>
      </w:r>
    </w:p>
    <w:p w:rsidR="00624745" w:rsidRPr="00624745" w:rsidRDefault="00624745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24745">
        <w:rPr>
          <w:rFonts w:eastAsia="TimesNewRomanPSMT"/>
          <w:sz w:val="28"/>
          <w:szCs w:val="28"/>
        </w:rPr>
        <w:t xml:space="preserve">Для исключения воздействия на извещатели кратковременных не связанных с пожаром факторов (в соответствии с пунктом Р2 Приложения Р СП 5.13130.2009) в извещателях используется трехкратный перезапрос состояния чувствительного элемента после первого срабатывания. </w:t>
      </w:r>
    </w:p>
    <w:p w:rsidR="00624745" w:rsidRPr="00624745" w:rsidRDefault="00624745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24745">
        <w:rPr>
          <w:rFonts w:eastAsia="TimesNewRomanPSMT"/>
          <w:sz w:val="28"/>
          <w:szCs w:val="28"/>
        </w:rPr>
        <w:lastRenderedPageBreak/>
        <w:t xml:space="preserve">ИП "Аврора-ДР", при воздействии контролируемого признака пожара передают на ПКУ адресное извещение "Пожар", а также индицируют это с помощью встроенного светодиодного индикатора. </w:t>
      </w:r>
    </w:p>
    <w:p w:rsidR="00624745" w:rsidRPr="00624745" w:rsidRDefault="00624745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24745">
        <w:rPr>
          <w:rFonts w:eastAsia="TimesNewRomanPSMT"/>
          <w:sz w:val="28"/>
          <w:szCs w:val="28"/>
        </w:rPr>
        <w:t xml:space="preserve">ИП </w:t>
      </w:r>
      <w:r>
        <w:rPr>
          <w:rFonts w:eastAsia="TimesNewRomanPSMT"/>
          <w:sz w:val="28"/>
          <w:szCs w:val="28"/>
        </w:rPr>
        <w:t xml:space="preserve">"Аврора-ДР" </w:t>
      </w:r>
      <w:r w:rsidRPr="00624745">
        <w:rPr>
          <w:rFonts w:eastAsia="TimesNewRomanPSMT"/>
          <w:sz w:val="28"/>
          <w:szCs w:val="28"/>
        </w:rPr>
        <w:t>обеспечивают автоматический контроль работоспособности извещателей в условиях воздействия факторов внешней среды, подтверждающий выполнение ими своих функций. Извещатели непрерывно проводят самодиагностику, и, в случае возникновения предельного уровня запылённости дымовой камеры, неисправности дымовой камеры, передают на ПКУ адресное извещение "Неисправность", а также обеспечивают идентификацию неисправного извещателя с</w:t>
      </w:r>
      <w:r>
        <w:rPr>
          <w:rFonts w:eastAsia="TimesNewRomanPSMT"/>
          <w:sz w:val="28"/>
          <w:szCs w:val="28"/>
        </w:rPr>
        <w:t xml:space="preserve"> </w:t>
      </w:r>
      <w:r w:rsidRPr="00624745">
        <w:rPr>
          <w:rFonts w:eastAsia="TimesNewRomanPSMT"/>
          <w:sz w:val="28"/>
          <w:szCs w:val="28"/>
        </w:rPr>
        <w:t xml:space="preserve">помощью встроенного светодиодного индикатора. Таким образом обеспечивается соответствие системы техническим требованиям пунктов 13.3.3 б) и в) СП 5.13130.2009. </w:t>
      </w:r>
    </w:p>
    <w:p w:rsidR="00624745" w:rsidRDefault="00624745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24745">
        <w:rPr>
          <w:rFonts w:eastAsia="TimesNewRomanPSMT"/>
          <w:sz w:val="28"/>
          <w:szCs w:val="28"/>
        </w:rPr>
        <w:t>Сброс состояния пожара, либо неисправности ИП "Аврора-ДР</w:t>
      </w:r>
      <w:r>
        <w:rPr>
          <w:rFonts w:eastAsia="TimesNewRomanPSMT"/>
          <w:sz w:val="28"/>
          <w:szCs w:val="28"/>
        </w:rPr>
        <w:t xml:space="preserve"> </w:t>
      </w:r>
      <w:r w:rsidRPr="00624745">
        <w:rPr>
          <w:rFonts w:eastAsia="TimesNewRomanPSMT"/>
          <w:sz w:val="28"/>
          <w:szCs w:val="28"/>
        </w:rPr>
        <w:t>производится командой с ПКУ</w:t>
      </w:r>
      <w:r>
        <w:rPr>
          <w:rFonts w:eastAsia="TimesNewRomanPSMT"/>
          <w:sz w:val="28"/>
          <w:szCs w:val="28"/>
        </w:rPr>
        <w:t>.</w:t>
      </w:r>
    </w:p>
    <w:p w:rsidR="00FA4F79" w:rsidRPr="00FA4F79" w:rsidRDefault="00FA4F79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329565</wp:posOffset>
            </wp:positionV>
            <wp:extent cx="1234440" cy="1234440"/>
            <wp:effectExtent l="0" t="0" r="3810" b="3810"/>
            <wp:wrapSquare wrapText="bothSides"/>
            <wp:docPr id="292" name="Рисунок 292" descr="http://www.osbez.ru/pictures/65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sbez.ru/pictures/6598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B40">
        <w:rPr>
          <w:rFonts w:eastAsia="TimesNewRomanPSMT"/>
          <w:sz w:val="28"/>
          <w:szCs w:val="28"/>
        </w:rPr>
        <w:t>В качестве тепловых пожарных извещателей применены</w:t>
      </w:r>
      <w:r w:rsidR="009B4F50">
        <w:rPr>
          <w:rFonts w:eastAsia="TimesNewRomanPSMT"/>
          <w:sz w:val="28"/>
          <w:szCs w:val="28"/>
        </w:rPr>
        <w:t xml:space="preserve"> </w:t>
      </w:r>
      <w:r w:rsidR="009B4F50" w:rsidRPr="00624745">
        <w:rPr>
          <w:rFonts w:eastAsia="TimesNewRomanPSMT"/>
          <w:sz w:val="28"/>
          <w:szCs w:val="28"/>
        </w:rPr>
        <w:t>ИП "Аврора-</w:t>
      </w:r>
      <w:r w:rsidR="009B4F50">
        <w:rPr>
          <w:rFonts w:eastAsia="TimesNewRomanPSMT"/>
          <w:sz w:val="28"/>
          <w:szCs w:val="28"/>
        </w:rPr>
        <w:t>Т</w:t>
      </w:r>
      <w:r w:rsidR="009B4F50" w:rsidRPr="00624745">
        <w:rPr>
          <w:rFonts w:eastAsia="TimesNewRomanPSMT"/>
          <w:sz w:val="28"/>
          <w:szCs w:val="28"/>
        </w:rPr>
        <w:t>Р"</w:t>
      </w:r>
      <w:r>
        <w:rPr>
          <w:rFonts w:eastAsia="TimesNewRomanPSMT"/>
          <w:sz w:val="28"/>
          <w:szCs w:val="28"/>
        </w:rPr>
        <w:t xml:space="preserve">. </w:t>
      </w:r>
      <w:r w:rsidRPr="00624745">
        <w:rPr>
          <w:rFonts w:eastAsia="TimesNewRomanPSMT"/>
          <w:sz w:val="28"/>
          <w:szCs w:val="28"/>
        </w:rPr>
        <w:t>ИП "Аврора-</w:t>
      </w:r>
      <w:r>
        <w:rPr>
          <w:rFonts w:eastAsia="TimesNewRomanPSMT"/>
          <w:sz w:val="28"/>
          <w:szCs w:val="28"/>
        </w:rPr>
        <w:t>Т</w:t>
      </w:r>
      <w:r w:rsidRPr="00624745">
        <w:rPr>
          <w:rFonts w:eastAsia="TimesNewRomanPSMT"/>
          <w:sz w:val="28"/>
          <w:szCs w:val="28"/>
        </w:rPr>
        <w:t>Р"</w:t>
      </w:r>
      <w:r>
        <w:rPr>
          <w:rFonts w:eastAsia="TimesNewRomanPSMT"/>
          <w:sz w:val="28"/>
          <w:szCs w:val="28"/>
        </w:rPr>
        <w:t xml:space="preserve"> предназначен д</w:t>
      </w:r>
      <w:r w:rsidRPr="00FA4F79">
        <w:rPr>
          <w:rFonts w:eastAsia="TimesNewRomanPSMT"/>
          <w:sz w:val="28"/>
          <w:szCs w:val="28"/>
        </w:rPr>
        <w:t xml:space="preserve">ля обнаружения повышения температуры в охраняемом помещении и передачи сигнала о пожаре на приёмно-контрольные устройства (ПКУ) посредством беспроводного интерфейса. </w:t>
      </w:r>
    </w:p>
    <w:p w:rsidR="009B4F50" w:rsidRPr="00FA4F79" w:rsidRDefault="00FA4F79" w:rsidP="00624745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FA4F79">
        <w:rPr>
          <w:rFonts w:eastAsia="TimesNewRomanPSMT"/>
          <w:bCs/>
          <w:sz w:val="28"/>
          <w:szCs w:val="28"/>
        </w:rPr>
        <w:t>Особенности:</w:t>
      </w:r>
      <w:r w:rsidRPr="00FA4F79">
        <w:rPr>
          <w:rFonts w:eastAsia="TimesNewRomanPSMT"/>
          <w:sz w:val="28"/>
          <w:szCs w:val="28"/>
        </w:rPr>
        <w:br/>
        <w:t>• двунаправленная радиосвязь; </w:t>
      </w:r>
      <w:r w:rsidRPr="00FA4F79">
        <w:rPr>
          <w:rFonts w:eastAsia="TimesNewRomanPSMT"/>
          <w:sz w:val="28"/>
          <w:szCs w:val="28"/>
        </w:rPr>
        <w:br/>
        <w:t>• возможность передачи аналоговой величины;</w:t>
      </w:r>
      <w:r w:rsidRPr="00FA4F79">
        <w:rPr>
          <w:rFonts w:eastAsia="TimesNewRomanPSMT"/>
          <w:sz w:val="28"/>
          <w:szCs w:val="28"/>
        </w:rPr>
        <w:br/>
        <w:t>• программирование динамической характеристики;</w:t>
      </w:r>
      <w:r w:rsidRPr="00FA4F79">
        <w:rPr>
          <w:rFonts w:eastAsia="TimesNewRomanPSMT"/>
          <w:sz w:val="28"/>
          <w:szCs w:val="28"/>
        </w:rPr>
        <w:br/>
        <w:t>• высокая надежность и чувствительность;</w:t>
      </w:r>
      <w:r w:rsidRPr="00FA4F79">
        <w:rPr>
          <w:rFonts w:eastAsia="TimesNewRomanPSMT"/>
          <w:sz w:val="28"/>
          <w:szCs w:val="28"/>
        </w:rPr>
        <w:br/>
        <w:t>• гибкая настройка системы на объекте; </w:t>
      </w:r>
      <w:r w:rsidRPr="00FA4F79">
        <w:rPr>
          <w:rFonts w:eastAsia="TimesNewRomanPSMT"/>
          <w:sz w:val="28"/>
          <w:szCs w:val="28"/>
        </w:rPr>
        <w:br/>
        <w:t>• удобство установки, обслуживания и монтажа;</w:t>
      </w:r>
      <w:r w:rsidRPr="00FA4F79">
        <w:rPr>
          <w:rFonts w:eastAsia="TimesNewRomanPSMT"/>
          <w:sz w:val="28"/>
          <w:szCs w:val="28"/>
        </w:rPr>
        <w:br/>
        <w:t>• передовые технологии; 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sz w:val="28"/>
          <w:szCs w:val="28"/>
        </w:rPr>
        <w:lastRenderedPageBreak/>
        <w:t>• два элемента питания (основной и резервный).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bCs/>
          <w:sz w:val="28"/>
          <w:szCs w:val="28"/>
        </w:rPr>
        <w:t>Основные характеристики</w:t>
      </w:r>
      <w:r w:rsidRPr="00FA4F79">
        <w:rPr>
          <w:rFonts w:eastAsia="TimesNewRomanPSMT"/>
          <w:b/>
          <w:bCs/>
          <w:sz w:val="28"/>
          <w:szCs w:val="28"/>
        </w:rPr>
        <w:t>:</w:t>
      </w:r>
      <w:r w:rsidRPr="00FA4F79">
        <w:rPr>
          <w:rFonts w:eastAsia="TimesNewRomanPSMT"/>
          <w:sz w:val="28"/>
          <w:szCs w:val="28"/>
        </w:rPr>
        <w:br/>
        <w:t>• параметры извещателя программируются через ПКУ по радиоканалу;</w:t>
      </w:r>
      <w:r w:rsidRPr="00FA4F79">
        <w:rPr>
          <w:rFonts w:eastAsia="TimesNewRomanPSMT"/>
          <w:sz w:val="28"/>
          <w:szCs w:val="28"/>
        </w:rPr>
        <w:br/>
        <w:t>• ПКУ, за которым закреплен извещатель, осуществляет автоматическое управление мощностью излучения радиоизвещателя, в зависимости от качества связи; </w:t>
      </w:r>
      <w:r w:rsidRPr="00FA4F79">
        <w:rPr>
          <w:rFonts w:eastAsia="TimesNewRomanPSMT"/>
          <w:sz w:val="28"/>
          <w:szCs w:val="28"/>
        </w:rPr>
        <w:br/>
        <w:t>• извещатель осуществляет автоматическую подстройку частоты приема и излучения, приводя ее в соответствие частоте ПКУ, за которым он закреплен.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b/>
          <w:bCs/>
          <w:sz w:val="28"/>
          <w:szCs w:val="28"/>
        </w:rPr>
        <w:t>Конструкция:</w:t>
      </w:r>
      <w:r w:rsidRPr="00FA4F79">
        <w:rPr>
          <w:rFonts w:eastAsia="TimesNewRomanPSMT"/>
          <w:sz w:val="28"/>
          <w:szCs w:val="28"/>
        </w:rPr>
        <w:br/>
        <w:t>• геркон: тестирование извещателя при помощи магнита;  </w:t>
      </w:r>
      <w:r w:rsidRPr="00FA4F79">
        <w:rPr>
          <w:rFonts w:eastAsia="TimesNewRomanPSMT"/>
          <w:sz w:val="28"/>
          <w:szCs w:val="28"/>
        </w:rPr>
        <w:br/>
        <w:t>• встроенная антенна.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b/>
          <w:bCs/>
          <w:sz w:val="28"/>
          <w:szCs w:val="28"/>
        </w:rPr>
        <w:t>Алгоритм:</w:t>
      </w:r>
      <w:r w:rsidRPr="00FA4F79">
        <w:rPr>
          <w:rFonts w:eastAsia="TimesNewRomanPSMT"/>
          <w:sz w:val="28"/>
          <w:szCs w:val="28"/>
        </w:rPr>
        <w:br/>
        <w:t>• адаптивная обработка сигнала: исключение ложных срабатываний.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b/>
          <w:bCs/>
          <w:sz w:val="28"/>
          <w:szCs w:val="28"/>
        </w:rPr>
        <w:t>Индикация:</w:t>
      </w:r>
      <w:r w:rsidRPr="00FA4F79">
        <w:rPr>
          <w:rFonts w:eastAsia="TimesNewRomanPSMT"/>
          <w:sz w:val="28"/>
          <w:szCs w:val="28"/>
        </w:rPr>
        <w:br/>
        <w:t>• двухцветный (красный и зелёный) светодиодный индикатор с углом обзора 360 град., отображает режимы работы извещателя и состояние элементов питания; </w:t>
      </w:r>
      <w:r w:rsidRPr="00FA4F79">
        <w:rPr>
          <w:rFonts w:eastAsia="TimesNewRomanPSMT"/>
          <w:sz w:val="28"/>
          <w:szCs w:val="28"/>
        </w:rPr>
        <w:br/>
        <w:t>• индикатор хорошо виден со всех направлений под любым углом;</w:t>
      </w:r>
      <w:r w:rsidRPr="00FA4F79">
        <w:rPr>
          <w:rFonts w:eastAsia="TimesNewRomanPSMT"/>
          <w:sz w:val="28"/>
          <w:szCs w:val="28"/>
        </w:rPr>
        <w:br/>
        <w:t>• режим оценки качества связи: для выяснения возможности устойчивой работы в данном местоположении;</w:t>
      </w:r>
      <w:r w:rsidRPr="00FA4F79">
        <w:rPr>
          <w:rFonts w:eastAsia="TimesNewRomanPSMT"/>
          <w:sz w:val="28"/>
          <w:szCs w:val="28"/>
        </w:rPr>
        <w:br/>
        <w:t>• все режимы индикации программируются.</w:t>
      </w:r>
      <w:r w:rsidRPr="00FA4F79">
        <w:rPr>
          <w:rFonts w:eastAsia="TimesNewRomanPSMT"/>
          <w:sz w:val="28"/>
          <w:szCs w:val="28"/>
        </w:rPr>
        <w:br/>
      </w:r>
      <w:r w:rsidRPr="00FA4F79">
        <w:rPr>
          <w:rFonts w:eastAsia="TimesNewRomanPSMT"/>
          <w:b/>
          <w:bCs/>
          <w:sz w:val="28"/>
          <w:szCs w:val="28"/>
        </w:rPr>
        <w:t>Питание:</w:t>
      </w:r>
      <w:r w:rsidRPr="00FA4F79">
        <w:rPr>
          <w:rFonts w:eastAsia="TimesNewRomanPSMT"/>
          <w:sz w:val="28"/>
          <w:szCs w:val="28"/>
        </w:rPr>
        <w:br/>
        <w:t>Литиевые батареи 3 В:</w:t>
      </w:r>
      <w:r w:rsidRPr="00FA4F79">
        <w:rPr>
          <w:rFonts w:eastAsia="TimesNewRomanPSMT"/>
          <w:sz w:val="28"/>
          <w:szCs w:val="28"/>
        </w:rPr>
        <w:br/>
        <w:t>- основная </w:t>
      </w:r>
      <w:hyperlink r:id="rId15" w:history="1">
        <w:r w:rsidRPr="00FA4F79">
          <w:rPr>
            <w:rFonts w:eastAsia="TimesNewRomanPSMT"/>
            <w:sz w:val="28"/>
            <w:szCs w:val="28"/>
          </w:rPr>
          <w:t>CR123A</w:t>
        </w:r>
      </w:hyperlink>
      <w:r w:rsidRPr="00FA4F79">
        <w:rPr>
          <w:rFonts w:eastAsia="TimesNewRomanPSMT"/>
          <w:sz w:val="28"/>
          <w:szCs w:val="28"/>
        </w:rPr>
        <w:t> (1.2 Ач); </w:t>
      </w:r>
      <w:r w:rsidRPr="00FA4F79">
        <w:rPr>
          <w:rFonts w:eastAsia="TimesNewRomanPSMT"/>
          <w:sz w:val="28"/>
          <w:szCs w:val="28"/>
        </w:rPr>
        <w:br/>
        <w:t>- резервная </w:t>
      </w:r>
      <w:hyperlink r:id="rId16" w:history="1">
        <w:r w:rsidRPr="00FA4F79">
          <w:rPr>
            <w:rFonts w:eastAsia="TimesNewRomanPSMT"/>
            <w:sz w:val="28"/>
            <w:szCs w:val="28"/>
          </w:rPr>
          <w:t>CR2032A</w:t>
        </w:r>
      </w:hyperlink>
      <w:r w:rsidRPr="00FA4F79">
        <w:rPr>
          <w:rFonts w:eastAsia="TimesNewRomanPSMT"/>
          <w:sz w:val="28"/>
          <w:szCs w:val="28"/>
        </w:rPr>
        <w:t> (0.24 Ач). </w:t>
      </w:r>
      <w:r w:rsidRPr="00FA4F79">
        <w:rPr>
          <w:rFonts w:eastAsia="TimesNewRomanPSMT"/>
          <w:sz w:val="28"/>
          <w:szCs w:val="28"/>
        </w:rPr>
        <w:br/>
        <w:t>Извещатель контролирует состояние обоих батарей, и, в случае разряда любой из них, индицирует его с помощью встроенного светодиодного индикатора, а также передает информацию об этом событии на ПКУ, за которым он закреплен.</w:t>
      </w:r>
    </w:p>
    <w:tbl>
      <w:tblPr>
        <w:tblW w:w="5000" w:type="pct"/>
        <w:tblCellSpacing w:w="7" w:type="dxa"/>
        <w:shd w:val="clear" w:color="auto" w:fill="F9F9F9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261"/>
        <w:gridCol w:w="2271"/>
      </w:tblGrid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D1CFD0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lastRenderedPageBreak/>
              <w:t>Технические характеристики</w:t>
            </w:r>
          </w:p>
        </w:tc>
        <w:tc>
          <w:tcPr>
            <w:tcW w:w="2250" w:type="dxa"/>
            <w:shd w:val="clear" w:color="auto" w:fill="D1CFD0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 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статическая температура срабатывания (тепловой канал)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58±3 ºС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дальность связи с приёмно-контрольным устройством (открытое пространство)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• диапазон рабочих частот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• мощность излучения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• вид модуляции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600 м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433 или 868 МГц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0,01...10 мВт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ЧМ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количество рабочих частотных каналов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• период передачи контрольных радиосигналов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10 шт.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от 12 с до 2 мин.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продолжительность работы зависит от периода передачи контрольных радиосигналов: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- от основной батареи (CR123A)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- от резервной батареи (CR2032А), не менее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br/>
              <w:t>от 3 до 7.5 лет</w:t>
            </w:r>
            <w:r w:rsidRPr="00FA4F79">
              <w:rPr>
                <w:rFonts w:eastAsia="TimesNewRomanPSMT"/>
                <w:sz w:val="28"/>
                <w:szCs w:val="28"/>
              </w:rPr>
              <w:br/>
              <w:t>2 мес.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EDEBEC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габаритные размеры</w:t>
            </w:r>
          </w:p>
        </w:tc>
        <w:tc>
          <w:tcPr>
            <w:tcW w:w="2250" w:type="dxa"/>
            <w:shd w:val="clear" w:color="auto" w:fill="EDEBEC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110x54 мм</w:t>
            </w:r>
          </w:p>
        </w:tc>
      </w:tr>
      <w:tr w:rsidR="00FA4F79" w:rsidRPr="00FA4F79" w:rsidTr="00FA4F79">
        <w:trPr>
          <w:tblCellSpacing w:w="7" w:type="dxa"/>
        </w:trPr>
        <w:tc>
          <w:tcPr>
            <w:tcW w:w="0" w:type="auto"/>
            <w:shd w:val="clear" w:color="auto" w:fill="F2F2F2"/>
            <w:vAlign w:val="center"/>
            <w:hideMark/>
          </w:tcPr>
          <w:p w:rsidR="00FA4F79" w:rsidRPr="00FA4F79" w:rsidRDefault="00FA4F79" w:rsidP="00FA4F79">
            <w:pPr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• диапазон рабочих температур</w:t>
            </w:r>
          </w:p>
        </w:tc>
        <w:tc>
          <w:tcPr>
            <w:tcW w:w="2250" w:type="dxa"/>
            <w:shd w:val="clear" w:color="auto" w:fill="F2F2F2"/>
            <w:vAlign w:val="center"/>
            <w:hideMark/>
          </w:tcPr>
          <w:p w:rsidR="00FA4F79" w:rsidRPr="00FA4F79" w:rsidRDefault="00FA4F79">
            <w:pPr>
              <w:jc w:val="center"/>
              <w:rPr>
                <w:rFonts w:eastAsia="TimesNewRomanPSMT"/>
                <w:sz w:val="28"/>
                <w:szCs w:val="28"/>
              </w:rPr>
            </w:pPr>
            <w:r w:rsidRPr="00FA4F79">
              <w:rPr>
                <w:rFonts w:eastAsia="TimesNewRomanPSMT"/>
                <w:sz w:val="28"/>
                <w:szCs w:val="28"/>
              </w:rPr>
              <w:t>-30..+55 °C</w:t>
            </w:r>
          </w:p>
        </w:tc>
      </w:tr>
    </w:tbl>
    <w:p w:rsidR="004D39E0" w:rsidRPr="004D39E0" w:rsidRDefault="00202AA9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2540</wp:posOffset>
            </wp:positionV>
            <wp:extent cx="1062355" cy="1062355"/>
            <wp:effectExtent l="0" t="0" r="4445" b="4445"/>
            <wp:wrapSquare wrapText="bothSides"/>
            <wp:docPr id="18" name="Рисунок 18" descr="http://www.argus-spectr.ru/pic/tovar/iprr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gus-spectr.ru/pic/tovar/iprr_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NewRomanPSMT"/>
          <w:sz w:val="28"/>
          <w:szCs w:val="28"/>
        </w:rPr>
        <w:t xml:space="preserve"> </w:t>
      </w:r>
      <w:r w:rsidR="00624745">
        <w:rPr>
          <w:rFonts w:eastAsia="TimesNewRomanPSMT"/>
          <w:sz w:val="28"/>
          <w:szCs w:val="28"/>
        </w:rPr>
        <w:t xml:space="preserve">В качестве ручных пожарный извещателей применены </w:t>
      </w:r>
      <w:r w:rsidR="004D39E0">
        <w:rPr>
          <w:rFonts w:eastAsia="TimesNewRomanPSMT"/>
          <w:sz w:val="28"/>
          <w:szCs w:val="28"/>
        </w:rPr>
        <w:t>ИП «</w:t>
      </w:r>
      <w:r w:rsidR="004D39E0" w:rsidRPr="004D39E0">
        <w:rPr>
          <w:rFonts w:eastAsia="TimesNewRomanPSMT"/>
          <w:sz w:val="28"/>
          <w:szCs w:val="28"/>
        </w:rPr>
        <w:t>ИПР-Р</w:t>
      </w:r>
      <w:r w:rsidR="004D39E0">
        <w:rPr>
          <w:rFonts w:eastAsia="TimesNewRomanPSMT"/>
          <w:sz w:val="28"/>
          <w:szCs w:val="28"/>
        </w:rPr>
        <w:t>»</w:t>
      </w:r>
      <w:r w:rsidR="004D39E0" w:rsidRPr="004D39E0">
        <w:rPr>
          <w:rFonts w:eastAsia="TimesNewRomanPSMT"/>
          <w:sz w:val="28"/>
          <w:szCs w:val="28"/>
        </w:rPr>
        <w:t xml:space="preserve"> имеют приводной элемент, предназначенный для перевода извещателя при помощи механического воздействия из дежурного режима в тревожный режим (согласно ГОСТ Р 53325-2009).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При активации приводного элемента ИПР-Р переда</w:t>
      </w:r>
      <w:r>
        <w:rPr>
          <w:rFonts w:eastAsia="TimesNewRomanPSMT"/>
          <w:sz w:val="28"/>
          <w:szCs w:val="28"/>
        </w:rPr>
        <w:t>е</w:t>
      </w:r>
      <w:r w:rsidRPr="004D39E0">
        <w:rPr>
          <w:rFonts w:eastAsia="TimesNewRomanPSMT"/>
          <w:sz w:val="28"/>
          <w:szCs w:val="28"/>
        </w:rPr>
        <w:t xml:space="preserve">т на приёмно-контрольное устройство извещение "Пожар".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Сброс тревожного состояния ИПР-Р осуществляется с помощью специального ключа, имеющегося в комплекте поставки. СПНК.425624.003 РЭ ВОРС "Стрелец" </w:t>
      </w:r>
    </w:p>
    <w:p w:rsidR="00624745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>ИПР-Р имеют встроенный светодиодный двухцветный (зеленого и красного цвета) индикатор, отображающий состояние извещателя и его источников питания</w:t>
      </w:r>
      <w:r>
        <w:rPr>
          <w:rFonts w:eastAsia="TimesNewRomanPSMT"/>
          <w:sz w:val="28"/>
          <w:szCs w:val="28"/>
        </w:rPr>
        <w:t>.</w:t>
      </w:r>
    </w:p>
    <w:p w:rsidR="004D39E0" w:rsidRDefault="00202AA9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1905</wp:posOffset>
            </wp:positionV>
            <wp:extent cx="1328420" cy="1328420"/>
            <wp:effectExtent l="0" t="0" r="5080" b="5080"/>
            <wp:wrapSquare wrapText="bothSides"/>
            <wp:docPr id="289" name="Рисунок 289" descr="http://www.argus-spectr.ru/images/catalog/amur_b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gus-spectr.ru/images/catalog/amur_b1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NewRomanPSMT"/>
          <w:sz w:val="28"/>
          <w:szCs w:val="28"/>
        </w:rPr>
        <w:t xml:space="preserve"> </w:t>
      </w:r>
      <w:r w:rsidR="004D39E0">
        <w:rPr>
          <w:rFonts w:eastAsia="TimesNewRomanPSMT"/>
          <w:sz w:val="28"/>
          <w:szCs w:val="28"/>
        </w:rPr>
        <w:t>Для защиты помещений с высокими сводами применены извещатели пожарные дымовые линейные АМУР-Р</w:t>
      </w:r>
    </w:p>
    <w:p w:rsid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lastRenderedPageBreak/>
        <w:t>Извещатель пожарный дымовой линейный оптико-электронный однопозиционный «Амур-Р» реагирует на дым (частицы твердых или жидких продуктов горения и/или пиролиза в атмосфере) и передает информацию о своем состоянии на при</w:t>
      </w:r>
      <w:r>
        <w:rPr>
          <w:rFonts w:eastAsia="TimesNewRomanPSMT"/>
          <w:sz w:val="28"/>
          <w:szCs w:val="28"/>
        </w:rPr>
        <w:t>е</w:t>
      </w:r>
      <w:r w:rsidRPr="004D39E0">
        <w:rPr>
          <w:rFonts w:eastAsia="TimesNewRomanPSMT"/>
          <w:sz w:val="28"/>
          <w:szCs w:val="28"/>
        </w:rPr>
        <w:t xml:space="preserve">мно-контрольные устройства (ПКУ) из состава ВОРС Стрелец посредством беспроводного интерфейса.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В состав извещателя «Амур-Р» входят: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 Блок излучателя и приемника (БИП). Блок создает направленный инфракрасный (ИК) луч и принимает отраженное излучение.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 Отражатели. Отражатели служат для изменения направления ИК-луча.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ИК луч извещателя проходит через контролируемую среду между БИП и отражателями. Наличие дыма определяется по ослаблению ИК-луча. При достижении определенного значения уровня концентрации аэрозольных продуктов, соответствующего чувствительности извещателя, формируется сигнал "Пожар".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Порог срабатывания и режим работы извещателя устанавливается программированием с ППК. </w:t>
      </w:r>
    </w:p>
    <w:p w:rsidR="004D39E0" w:rsidRP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Извещения о пожаре и неисправностях передаются по радиоканалу на ПКУ, входящий в состав ВОРС, а также отображаются встроенным двухцветным светодиодным индикатором (СДИ). </w:t>
      </w:r>
    </w:p>
    <w:p w:rsidR="004D39E0" w:rsidRDefault="004D39E0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4D39E0">
        <w:rPr>
          <w:rFonts w:eastAsia="TimesNewRomanPSMT"/>
          <w:sz w:val="28"/>
          <w:szCs w:val="28"/>
        </w:rPr>
        <w:t xml:space="preserve">Для настройки (юстировки) оптической части извещателя служит встроенный лазерный модуль видимого диапазона, луч которого совпадает с максимумом диаграммы направленности ИК-луча извещателя. Точная юстировка (при необходимости) осуществляется по максимуму принимаемого (отраженного от отражателя) сигнала с индикацией уровня СДИ. </w:t>
      </w:r>
      <w:r w:rsidRPr="004D39E0">
        <w:rPr>
          <w:rFonts w:eastAsia="TimesNewRomanPSMT"/>
          <w:sz w:val="28"/>
          <w:szCs w:val="28"/>
        </w:rPr>
        <w:cr/>
      </w:r>
      <w:r w:rsidRPr="004D39E0">
        <w:t xml:space="preserve"> </w:t>
      </w:r>
      <w:r w:rsidRPr="004D39E0">
        <w:rPr>
          <w:rFonts w:eastAsia="TimesNewRomanPSMT"/>
          <w:sz w:val="28"/>
          <w:szCs w:val="28"/>
        </w:rPr>
        <w:t>Электропитание извещател</w:t>
      </w:r>
      <w:r>
        <w:rPr>
          <w:rFonts w:eastAsia="TimesNewRomanPSMT"/>
          <w:sz w:val="28"/>
          <w:szCs w:val="28"/>
        </w:rPr>
        <w:t>ей</w:t>
      </w:r>
      <w:r w:rsidRPr="004D39E0">
        <w:rPr>
          <w:rFonts w:eastAsia="TimesNewRomanPSMT"/>
          <w:sz w:val="28"/>
          <w:szCs w:val="28"/>
        </w:rPr>
        <w:t xml:space="preserve"> производится от литиевых элементов типа CR123A (или аналогичных) c номинальным напряжением 3 В, </w:t>
      </w:r>
    </w:p>
    <w:p w:rsidR="00FA4F79" w:rsidRDefault="00FA4F79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FA4F79" w:rsidRPr="004D39E0" w:rsidRDefault="00FA4F79" w:rsidP="004D39E0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4D39E0" w:rsidRDefault="004D39E0" w:rsidP="004D39E0">
      <w:pPr>
        <w:numPr>
          <w:ilvl w:val="0"/>
          <w:numId w:val="37"/>
        </w:numPr>
        <w:tabs>
          <w:tab w:val="clear" w:pos="927"/>
          <w:tab w:val="num" w:pos="180"/>
          <w:tab w:val="left" w:pos="813"/>
          <w:tab w:val="left" w:pos="1626"/>
          <w:tab w:val="left" w:pos="2619"/>
          <w:tab w:val="num" w:pos="3763"/>
        </w:tabs>
        <w:ind w:left="8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ЭЛЕКТРОСНАБЖЕНИЕ</w:t>
      </w:r>
    </w:p>
    <w:p w:rsidR="004D39E0" w:rsidRDefault="004D39E0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</w:p>
    <w:p w:rsidR="00645691" w:rsidRPr="00645691" w:rsidRDefault="00FA4F79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0CC6BF0" wp14:editId="2D55A636">
            <wp:simplePos x="0" y="0"/>
            <wp:positionH relativeFrom="column">
              <wp:posOffset>216535</wp:posOffset>
            </wp:positionH>
            <wp:positionV relativeFrom="paragraph">
              <wp:posOffset>-133350</wp:posOffset>
            </wp:positionV>
            <wp:extent cx="1310640" cy="1515745"/>
            <wp:effectExtent l="0" t="0" r="3810" b="8255"/>
            <wp:wrapSquare wrapText="bothSides"/>
            <wp:docPr id="290" name="Рисунок 290" descr="http://ganimedsb.ru/cache/upload/images/Foto/BASTION/320x420-skat1200c_plastic.f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nimedsb.ru/cache/upload/images/Foto/BASTION/320x420-skat1200c_plastic.fc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691" w:rsidRPr="00645691">
        <w:rPr>
          <w:rFonts w:eastAsia="TimesNewRomanPSMT"/>
          <w:sz w:val="28"/>
          <w:szCs w:val="28"/>
        </w:rPr>
        <w:t>Для электропитания радиорасширителей РРОП использован бесперебойны</w:t>
      </w:r>
      <w:r>
        <w:rPr>
          <w:rFonts w:eastAsia="TimesNewRomanPSMT"/>
          <w:sz w:val="28"/>
          <w:szCs w:val="28"/>
        </w:rPr>
        <w:t>й</w:t>
      </w:r>
      <w:r w:rsidR="00645691" w:rsidRPr="00645691">
        <w:rPr>
          <w:rFonts w:eastAsia="TimesNewRomanPSMT"/>
          <w:sz w:val="28"/>
          <w:szCs w:val="28"/>
        </w:rPr>
        <w:t xml:space="preserve"> источник питания </w:t>
      </w:r>
      <w:r>
        <w:rPr>
          <w:rFonts w:eastAsia="TimesNewRomanPSMT"/>
          <w:sz w:val="28"/>
          <w:szCs w:val="28"/>
        </w:rPr>
        <w:t>БИРП 12/2,5</w:t>
      </w:r>
      <w:r w:rsidR="00645691" w:rsidRPr="00645691">
        <w:rPr>
          <w:rFonts w:eastAsia="TimesNewRomanPSMT"/>
          <w:sz w:val="28"/>
          <w:szCs w:val="28"/>
        </w:rPr>
        <w:t>., обеспечивающи</w:t>
      </w:r>
      <w:r w:rsidR="004D39E0">
        <w:rPr>
          <w:rFonts w:eastAsia="TimesNewRomanPSMT"/>
          <w:sz w:val="28"/>
          <w:szCs w:val="28"/>
        </w:rPr>
        <w:t xml:space="preserve">е </w:t>
      </w:r>
      <w:r w:rsidR="00645691" w:rsidRPr="00645691">
        <w:rPr>
          <w:rFonts w:eastAsia="TimesNewRomanPSMT"/>
          <w:sz w:val="28"/>
          <w:szCs w:val="28"/>
        </w:rPr>
        <w:t xml:space="preserve">питанием 12 В приборов по I категории электроснабжения. Блоки питания комплектуются аккумуляторами 12В </w:t>
      </w:r>
      <w:r>
        <w:rPr>
          <w:rFonts w:eastAsia="TimesNewRomanPSMT"/>
          <w:sz w:val="28"/>
          <w:szCs w:val="28"/>
        </w:rPr>
        <w:t>12</w:t>
      </w:r>
      <w:r w:rsidR="00645691" w:rsidRPr="00645691">
        <w:rPr>
          <w:rFonts w:eastAsia="TimesNewRomanPSMT"/>
          <w:sz w:val="28"/>
          <w:szCs w:val="28"/>
        </w:rPr>
        <w:t>А/ч.</w:t>
      </w:r>
    </w:p>
    <w:p w:rsidR="00645691" w:rsidRPr="00DA7EF6" w:rsidRDefault="00645691" w:rsidP="00645691">
      <w:pPr>
        <w:autoSpaceDE w:val="0"/>
        <w:autoSpaceDN w:val="0"/>
        <w:adjustRightInd w:val="0"/>
        <w:spacing w:line="360" w:lineRule="auto"/>
        <w:ind w:firstLine="567"/>
        <w:rPr>
          <w:rFonts w:eastAsia="TimesNewRomanPSMT"/>
          <w:sz w:val="28"/>
          <w:szCs w:val="28"/>
        </w:rPr>
      </w:pPr>
      <w:r w:rsidRPr="00645691">
        <w:rPr>
          <w:rFonts w:eastAsia="TimesNewRomanPSMT"/>
          <w:sz w:val="28"/>
          <w:szCs w:val="28"/>
        </w:rPr>
        <w:t>Подвод линии питания 220В к блок</w:t>
      </w:r>
      <w:r w:rsidR="00FA4F79">
        <w:rPr>
          <w:rFonts w:eastAsia="TimesNewRomanPSMT"/>
          <w:sz w:val="28"/>
          <w:szCs w:val="28"/>
        </w:rPr>
        <w:t>у</w:t>
      </w:r>
      <w:r w:rsidRPr="00645691">
        <w:rPr>
          <w:rFonts w:eastAsia="TimesNewRomanPSMT"/>
          <w:sz w:val="28"/>
          <w:szCs w:val="28"/>
        </w:rPr>
        <w:t xml:space="preserve"> питания выполняется кабелем ВВГ нг LS 3х1,.</w:t>
      </w:r>
    </w:p>
    <w:p w:rsidR="00AB4696" w:rsidRPr="00776176" w:rsidRDefault="00AB4696" w:rsidP="00AB4696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776176">
        <w:rPr>
          <w:rFonts w:eastAsia="TimesNewRomanPSMT"/>
          <w:b/>
          <w:bCs/>
          <w:sz w:val="28"/>
          <w:szCs w:val="28"/>
        </w:rPr>
        <w:t>Продолжительность работы радиоизвещателей:</w:t>
      </w:r>
      <w:r w:rsidRPr="00776176">
        <w:rPr>
          <w:rFonts w:eastAsia="TimesNewRomanPSMT"/>
          <w:sz w:val="28"/>
          <w:szCs w:val="28"/>
        </w:rPr>
        <w:t> </w:t>
      </w:r>
      <w:r w:rsidRPr="00776176">
        <w:rPr>
          <w:rFonts w:eastAsia="TimesNewRomanPSMT"/>
          <w:sz w:val="28"/>
          <w:szCs w:val="28"/>
        </w:rPr>
        <w:br/>
        <w:t>- от основной батареи: от 3 до 7,5 лет;</w:t>
      </w:r>
      <w:r w:rsidRPr="00776176">
        <w:rPr>
          <w:rFonts w:eastAsia="TimesNewRomanPSMT"/>
          <w:sz w:val="28"/>
          <w:szCs w:val="28"/>
        </w:rPr>
        <w:br/>
        <w:t>- от резервной батареи: не менее 2 месяцев.</w:t>
      </w:r>
    </w:p>
    <w:p w:rsidR="00AB4696" w:rsidRPr="00AB4696" w:rsidRDefault="00AB4696" w:rsidP="00AB4696">
      <w:pPr>
        <w:autoSpaceDE w:val="0"/>
        <w:autoSpaceDN w:val="0"/>
        <w:adjustRightInd w:val="0"/>
        <w:spacing w:line="360" w:lineRule="auto"/>
        <w:rPr>
          <w:rFonts w:eastAsia="TimesNewRomanPSMT"/>
          <w:sz w:val="28"/>
          <w:szCs w:val="28"/>
        </w:rPr>
      </w:pPr>
      <w:r w:rsidRPr="00DA7EF6">
        <w:rPr>
          <w:rFonts w:eastAsia="TimesNewRomanPSMT"/>
          <w:sz w:val="28"/>
          <w:szCs w:val="28"/>
        </w:rPr>
        <w:tab/>
      </w:r>
      <w:r>
        <w:rPr>
          <w:rFonts w:eastAsia="TimesNewRomanPSMT"/>
          <w:sz w:val="28"/>
          <w:szCs w:val="28"/>
        </w:rPr>
        <w:t xml:space="preserve">В случае разряда основной батареи извещатель переходит на питание от резервной батареи, при этом на пульт контроля поступает сигнал о разряде основной батареи. Наличие в радиоизвещателях и радиооповещателях резервной батареи позволяет оперативно менять элементы питания без снятия извещателей с дежурного режима на долгий срок. </w:t>
      </w:r>
    </w:p>
    <w:sectPr w:rsidR="00AB4696" w:rsidRPr="00AB4696" w:rsidSect="006B01E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533" w:rsidRDefault="002B1533">
      <w:r>
        <w:separator/>
      </w:r>
    </w:p>
  </w:endnote>
  <w:endnote w:type="continuationSeparator" w:id="0">
    <w:p w:rsidR="002B1533" w:rsidRDefault="002B1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Swis721 BT"/>
    <w:charset w:val="00"/>
    <w:family w:val="swiss"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CA" w:rsidRDefault="00A75DC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Pr="00B36774" w:rsidRDefault="00977EAA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3F128584" wp14:editId="4498FF4E">
              <wp:simplePos x="0" y="0"/>
              <wp:positionH relativeFrom="column">
                <wp:posOffset>2198642</wp:posOffset>
              </wp:positionH>
              <wp:positionV relativeFrom="paragraph">
                <wp:posOffset>-236946</wp:posOffset>
              </wp:positionV>
              <wp:extent cx="3670209" cy="487680"/>
              <wp:effectExtent l="0" t="0" r="6985" b="7620"/>
              <wp:wrapNone/>
              <wp:docPr id="284" name="Text 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0209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EF6" w:rsidRDefault="00DA7EF6" w:rsidP="00DA7EF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A7EF6">
                            <w:rPr>
                              <w:sz w:val="20"/>
                              <w:szCs w:val="20"/>
                            </w:rPr>
                            <w:t>Ансамбль Троицкой церкви с колокольней  и келейным корпусом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. </w:t>
                          </w:r>
                          <w:r w:rsidRPr="00DA7EF6">
                            <w:rPr>
                              <w:sz w:val="20"/>
                              <w:szCs w:val="20"/>
                            </w:rPr>
                            <w:t>Система автоматической пожарной</w:t>
                          </w:r>
                          <w:r>
                            <w:t xml:space="preserve"> </w:t>
                          </w:r>
                          <w:r w:rsidRPr="00DA7EF6">
                            <w:rPr>
                              <w:sz w:val="20"/>
                              <w:szCs w:val="20"/>
                            </w:rPr>
                            <w:t>сигнализации</w:t>
                          </w:r>
                        </w:p>
                        <w:p w:rsidR="00977EAA" w:rsidRPr="00776176" w:rsidRDefault="00977EAA" w:rsidP="00DA7EF6">
                          <w:pPr>
                            <w:jc w:val="center"/>
                          </w:pPr>
                          <w:r w:rsidRPr="00DA7EF6">
                            <w:rPr>
                              <w:sz w:val="20"/>
                              <w:szCs w:val="20"/>
                            </w:rPr>
                            <w:t>Общие данные</w:t>
                          </w:r>
                          <w:r w:rsidRPr="00776176">
                            <w:t>.</w:t>
                          </w:r>
                        </w:p>
                        <w:p w:rsidR="00977EAA" w:rsidRPr="00ED17AC" w:rsidRDefault="00977EAA" w:rsidP="00950E44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2" o:spid="_x0000_s1027" type="#_x0000_t202" style="position:absolute;margin-left:173.1pt;margin-top:-18.65pt;width:289pt;height:38.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L0CtQIAALQ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" filled="f" stroked="f">
              <v:textbox inset="0,0,0,0">
                <w:txbxContent>
                  <w:p w:rsidR="00DA7EF6" w:rsidRDefault="00DA7EF6" w:rsidP="00DA7E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A7EF6">
                      <w:rPr>
                        <w:sz w:val="20"/>
                        <w:szCs w:val="20"/>
                      </w:rPr>
                      <w:t>Ансамбль Троицкой церкви с колокольней  и келейным корпусом</w:t>
                    </w:r>
                    <w:r>
                      <w:rPr>
                        <w:sz w:val="20"/>
                        <w:szCs w:val="20"/>
                      </w:rPr>
                      <w:t xml:space="preserve">. </w:t>
                    </w:r>
                    <w:r w:rsidRPr="00DA7EF6">
                      <w:rPr>
                        <w:sz w:val="20"/>
                        <w:szCs w:val="20"/>
                      </w:rPr>
                      <w:t>Система автоматической пожарной</w:t>
                    </w:r>
                    <w:r>
                      <w:t xml:space="preserve"> </w:t>
                    </w:r>
                    <w:r w:rsidRPr="00DA7EF6">
                      <w:rPr>
                        <w:sz w:val="20"/>
                        <w:szCs w:val="20"/>
                      </w:rPr>
                      <w:t>сигнализации</w:t>
                    </w:r>
                  </w:p>
                  <w:p w:rsidR="00977EAA" w:rsidRPr="00776176" w:rsidRDefault="00977EAA" w:rsidP="00DA7EF6">
                    <w:pPr>
                      <w:jc w:val="center"/>
                    </w:pPr>
                    <w:r w:rsidRPr="00DA7EF6">
                      <w:rPr>
                        <w:sz w:val="20"/>
                        <w:szCs w:val="20"/>
                      </w:rPr>
                      <w:t>Общие данные</w:t>
                    </w:r>
                    <w:r w:rsidRPr="00776176">
                      <w:t>.</w:t>
                    </w:r>
                  </w:p>
                  <w:p w:rsidR="00977EAA" w:rsidRPr="00ED17AC" w:rsidRDefault="00977EAA" w:rsidP="00950E44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C8731D2" wp14:editId="298F2101">
              <wp:simplePos x="0" y="0"/>
              <wp:positionH relativeFrom="column">
                <wp:posOffset>949960</wp:posOffset>
              </wp:positionH>
              <wp:positionV relativeFrom="paragraph">
                <wp:posOffset>133985</wp:posOffset>
              </wp:positionV>
              <wp:extent cx="354330" cy="165100"/>
              <wp:effectExtent l="0" t="0" r="7620" b="6350"/>
              <wp:wrapNone/>
              <wp:docPr id="283" name="Rectangle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ED17AC" w:rsidRDefault="00977EAA" w:rsidP="002E1998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№док</w:t>
                          </w:r>
                          <w:r w:rsidRPr="00ED17AC">
                            <w:rPr>
                              <w:rFonts w:ascii="Times New Roman" w:hAnsi="Times New Roman"/>
                              <w:i w:val="0"/>
                              <w:sz w:val="20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1" o:spid="_x0000_s1028" style="position:absolute;margin-left:74.8pt;margin-top:10.55pt;width:27.9pt;height:1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    <v:textbox inset="1pt,1pt,1pt,1pt">
                <w:txbxContent>
                  <w:p w:rsidR="00977EAA" w:rsidRPr="00ED17AC" w:rsidRDefault="00977EAA" w:rsidP="002E1998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№док</w:t>
                    </w:r>
                    <w:r w:rsidRPr="00ED17AC">
                      <w:rPr>
                        <w:rFonts w:ascii="Times New Roman" w:hAnsi="Times New Roman"/>
                        <w:i w:val="0"/>
                        <w:sz w:val="20"/>
                        <w:szCs w:val="18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2F1E36D" wp14:editId="44AEB20D">
              <wp:simplePos x="0" y="0"/>
              <wp:positionH relativeFrom="column">
                <wp:posOffset>220345</wp:posOffset>
              </wp:positionH>
              <wp:positionV relativeFrom="paragraph">
                <wp:posOffset>120650</wp:posOffset>
              </wp:positionV>
              <wp:extent cx="340995" cy="178435"/>
              <wp:effectExtent l="0" t="0" r="1905" b="0"/>
              <wp:wrapNone/>
              <wp:docPr id="282" name="Rectangl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" cy="178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Кол.уч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9" o:spid="_x0000_s1029" style="position:absolute;margin-left:17.35pt;margin-top:9.5pt;width:26.85pt;height:14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    <v:textbox inset="0,1pt,0,1pt">
                <w:txbxContent>
                  <w:p w:rsidR="00977EAA" w:rsidRDefault="00977EAA">
                    <w:pPr>
                      <w:pStyle w:val="PamkaSmall"/>
                    </w:pPr>
                    <w:proofErr w:type="spellStart"/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Кол.уч</w:t>
                    </w:r>
                    <w:proofErr w:type="spellEnd"/>
                    <w:r>
                      <w:t>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7CF17476" wp14:editId="560DC79B">
              <wp:simplePos x="0" y="0"/>
              <wp:positionH relativeFrom="column">
                <wp:posOffset>-558165</wp:posOffset>
              </wp:positionH>
              <wp:positionV relativeFrom="paragraph">
                <wp:posOffset>-1678940</wp:posOffset>
              </wp:positionV>
              <wp:extent cx="139065" cy="982980"/>
              <wp:effectExtent l="0" t="0" r="0" b="7620"/>
              <wp:wrapNone/>
              <wp:docPr id="281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9829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30" style="position:absolute;margin-left:-43.95pt;margin-top:-132.2pt;width:10.95pt;height:77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9AF5F25" wp14:editId="07E2067B">
              <wp:simplePos x="0" y="0"/>
              <wp:positionH relativeFrom="column">
                <wp:posOffset>-560070</wp:posOffset>
              </wp:positionH>
              <wp:positionV relativeFrom="paragraph">
                <wp:posOffset>-2755265</wp:posOffset>
              </wp:positionV>
              <wp:extent cx="132715" cy="907415"/>
              <wp:effectExtent l="0" t="0" r="635" b="6985"/>
              <wp:wrapNone/>
              <wp:docPr id="280" name="Rectangl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2715" cy="907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2"/>
                              <w:szCs w:val="22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2" o:spid="_x0000_s1031" style="position:absolute;margin-left:-44.1pt;margin-top:-216.95pt;width:10.45pt;height:71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proofErr w:type="spellStart"/>
                    <w:r w:rsidRPr="004630B4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4630B4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51F4FB7" wp14:editId="1D41C758">
              <wp:simplePos x="0" y="0"/>
              <wp:positionH relativeFrom="column">
                <wp:posOffset>-113665</wp:posOffset>
              </wp:positionH>
              <wp:positionV relativeFrom="paragraph">
                <wp:posOffset>133985</wp:posOffset>
              </wp:positionV>
              <wp:extent cx="318770" cy="165100"/>
              <wp:effectExtent l="0" t="0" r="5080" b="6350"/>
              <wp:wrapNone/>
              <wp:docPr id="279" name="Rectangle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07D6C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Изм.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9" o:spid="_x0000_s1032" style="position:absolute;margin-left:-8.95pt;margin-top:10.55pt;width:25.1pt;height: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    <v:textbox inset="1pt,1pt,1pt,1pt">
                <w:txbxContent>
                  <w:p w:rsidR="00977EAA" w:rsidRPr="00407D6C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7F8946B8" wp14:editId="506AF32F">
              <wp:simplePos x="0" y="0"/>
              <wp:positionH relativeFrom="column">
                <wp:posOffset>628650</wp:posOffset>
              </wp:positionH>
              <wp:positionV relativeFrom="paragraph">
                <wp:posOffset>133985</wp:posOffset>
              </wp:positionV>
              <wp:extent cx="274955" cy="165100"/>
              <wp:effectExtent l="0" t="0" r="0" b="6350"/>
              <wp:wrapNone/>
              <wp:docPr id="278" name="Rectangle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07D6C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07D6C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2" o:spid="_x0000_s1033" style="position:absolute;margin-left:49.5pt;margin-top:10.55pt;width:21.65pt;height:1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    <v:textbox inset="0,1pt,0,1pt">
                <w:txbxContent>
                  <w:p w:rsidR="00977EAA" w:rsidRPr="00407D6C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07D6C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00331C" wp14:editId="4CB57544">
              <wp:simplePos x="0" y="0"/>
              <wp:positionH relativeFrom="column">
                <wp:posOffset>1852930</wp:posOffset>
              </wp:positionH>
              <wp:positionV relativeFrom="paragraph">
                <wp:posOffset>133985</wp:posOffset>
              </wp:positionV>
              <wp:extent cx="336550" cy="165100"/>
              <wp:effectExtent l="0" t="0" r="6350" b="6350"/>
              <wp:wrapNone/>
              <wp:docPr id="277" name="Rectangle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Дата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8" o:spid="_x0000_s1034" style="position:absolute;margin-left:145.9pt;margin-top:10.55pt;width:26.5pt;height:1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    <v:textbox inset="1pt,1pt,1pt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07F1A" wp14:editId="58F8FAA3">
              <wp:simplePos x="0" y="0"/>
              <wp:positionH relativeFrom="column">
                <wp:posOffset>1393190</wp:posOffset>
              </wp:positionH>
              <wp:positionV relativeFrom="paragraph">
                <wp:posOffset>133985</wp:posOffset>
              </wp:positionV>
              <wp:extent cx="398780" cy="165100"/>
              <wp:effectExtent l="0" t="0" r="1270" b="6350"/>
              <wp:wrapNone/>
              <wp:docPr id="276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65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Подп.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50" o:spid="_x0000_s1035" style="position:absolute;margin-left:109.7pt;margin-top:10.55pt;width:31.4pt;height:1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    <v:textbox inset="1pt,1pt,1pt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Подп.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62B41229" wp14:editId="31298BA8">
              <wp:simplePos x="0" y="0"/>
              <wp:positionH relativeFrom="column">
                <wp:posOffset>5902325</wp:posOffset>
              </wp:positionH>
              <wp:positionV relativeFrom="paragraph">
                <wp:posOffset>-206375</wp:posOffset>
              </wp:positionV>
              <wp:extent cx="274955" cy="167640"/>
              <wp:effectExtent l="0" t="0" r="0" b="3810"/>
              <wp:wrapNone/>
              <wp:docPr id="275" name="Rectangl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67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5" o:spid="_x0000_s1036" style="position:absolute;margin-left:464.75pt;margin-top:-16.25pt;width:21.65pt;height:13.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    <v:textbox inset="0,1pt,0,1pt">
                <w:txbxContent>
                  <w:p w:rsidR="00977EAA" w:rsidRPr="00AD1AF9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1DF80ED" wp14:editId="1661D639">
              <wp:simplePos x="0" y="0"/>
              <wp:positionH relativeFrom="column">
                <wp:posOffset>5861685</wp:posOffset>
              </wp:positionH>
              <wp:positionV relativeFrom="paragraph">
                <wp:posOffset>56515</wp:posOffset>
              </wp:positionV>
              <wp:extent cx="344805" cy="180340"/>
              <wp:effectExtent l="0" t="0" r="17145" b="10160"/>
              <wp:wrapNone/>
              <wp:docPr id="274" name="Text 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805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AD1AF9" w:rsidRDefault="00977EAA">
                          <w:pPr>
                            <w:pStyle w:val="PamkaNum"/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</w:pP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  <w:lang w:val="en-US"/>
                            </w:rPr>
                            <w:t>1.</w:t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159BE">
                            <w:rPr>
                              <w:rFonts w:ascii="Times New Roman" w:hAnsi="Times New Roman"/>
                              <w:i w:val="0"/>
                              <w:noProof/>
                              <w:sz w:val="24"/>
                              <w:szCs w:val="24"/>
                            </w:rPr>
                            <w:t>11</w:t>
                          </w:r>
                          <w:r w:rsidRPr="00AD1AF9"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1" o:spid="_x0000_s1037" type="#_x0000_t202" style="position:absolute;margin-left:461.55pt;margin-top:4.45pt;width:27.15pt;height:14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    <v:textbox inset="0,0,0,0">
                <w:txbxContent>
                  <w:p w:rsidR="00977EAA" w:rsidRPr="00AD1AF9" w:rsidRDefault="00977EAA">
                    <w:pPr>
                      <w:pStyle w:val="PamkaNum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  <w:lang w:val="en-US"/>
                      </w:rPr>
                      <w:t>1.</w:t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begin"/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instrText xml:space="preserve"> PAGE  \* MERGEFORMAT </w:instrText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separate"/>
                    </w:r>
                    <w:r w:rsidR="00B159BE">
                      <w:rPr>
                        <w:rFonts w:ascii="Times New Roman" w:hAnsi="Times New Roman"/>
                        <w:i w:val="0"/>
                        <w:noProof/>
                        <w:sz w:val="24"/>
                        <w:szCs w:val="24"/>
                      </w:rPr>
                      <w:t>11</w:t>
                    </w:r>
                    <w:r w:rsidRPr="00AD1AF9"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4263FF2E" wp14:editId="11416394">
              <wp:simplePos x="0" y="0"/>
              <wp:positionH relativeFrom="column">
                <wp:posOffset>-575310</wp:posOffset>
              </wp:positionH>
              <wp:positionV relativeFrom="paragraph">
                <wp:posOffset>-1847850</wp:posOffset>
              </wp:positionV>
              <wp:extent cx="431800" cy="635"/>
              <wp:effectExtent l="0" t="0" r="25400" b="37465"/>
              <wp:wrapNone/>
              <wp:docPr id="273" name="Line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40B6A2" id="Line 17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1495CC68" wp14:editId="51CF68A1">
              <wp:simplePos x="0" y="0"/>
              <wp:positionH relativeFrom="column">
                <wp:posOffset>-574675</wp:posOffset>
              </wp:positionH>
              <wp:positionV relativeFrom="paragraph">
                <wp:posOffset>-601980</wp:posOffset>
              </wp:positionV>
              <wp:extent cx="431800" cy="635"/>
              <wp:effectExtent l="0" t="0" r="25400" b="37465"/>
              <wp:wrapNone/>
              <wp:docPr id="272" name="Line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599349F" id="Line 169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1CEDC0D5" wp14:editId="680B64C6">
              <wp:simplePos x="0" y="0"/>
              <wp:positionH relativeFrom="column">
                <wp:posOffset>-575945</wp:posOffset>
              </wp:positionH>
              <wp:positionV relativeFrom="paragraph">
                <wp:posOffset>-2759075</wp:posOffset>
              </wp:positionV>
              <wp:extent cx="431800" cy="635"/>
              <wp:effectExtent l="0" t="0" r="25400" b="37465"/>
              <wp:wrapNone/>
              <wp:docPr id="271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7C70405" id="Line 168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1825DF04" wp14:editId="7FE9632F">
              <wp:simplePos x="0" y="0"/>
              <wp:positionH relativeFrom="column">
                <wp:posOffset>-419735</wp:posOffset>
              </wp:positionH>
              <wp:positionV relativeFrom="paragraph">
                <wp:posOffset>-2755265</wp:posOffset>
              </wp:positionV>
              <wp:extent cx="635" cy="3060065"/>
              <wp:effectExtent l="0" t="0" r="37465" b="26035"/>
              <wp:wrapNone/>
              <wp:docPr id="270" name="Lin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377F95" id="Line 167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378EEDE6" wp14:editId="014952B8">
              <wp:simplePos x="0" y="0"/>
              <wp:positionH relativeFrom="column">
                <wp:posOffset>-570230</wp:posOffset>
              </wp:positionH>
              <wp:positionV relativeFrom="paragraph">
                <wp:posOffset>-2757170</wp:posOffset>
              </wp:positionV>
              <wp:extent cx="635" cy="3067050"/>
              <wp:effectExtent l="0" t="0" r="37465" b="19050"/>
              <wp:wrapNone/>
              <wp:docPr id="269" name="Line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A84535" id="Line 166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74F71F3A" wp14:editId="4775F1BA">
              <wp:simplePos x="0" y="0"/>
              <wp:positionH relativeFrom="column">
                <wp:posOffset>5857875</wp:posOffset>
              </wp:positionH>
              <wp:positionV relativeFrom="paragraph">
                <wp:posOffset>-240665</wp:posOffset>
              </wp:positionV>
              <wp:extent cx="635" cy="539750"/>
              <wp:effectExtent l="0" t="0" r="37465" b="12700"/>
              <wp:wrapNone/>
              <wp:docPr id="268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FBB8A1A" id="Line 16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12C7431E" wp14:editId="01668183">
              <wp:simplePos x="0" y="0"/>
              <wp:positionH relativeFrom="column">
                <wp:posOffset>5862955</wp:posOffset>
              </wp:positionH>
              <wp:positionV relativeFrom="paragraph">
                <wp:posOffset>-13335</wp:posOffset>
              </wp:positionV>
              <wp:extent cx="360045" cy="635"/>
              <wp:effectExtent l="0" t="0" r="20955" b="37465"/>
              <wp:wrapNone/>
              <wp:docPr id="267" name="Line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562F0A7" id="Line 163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4832720" wp14:editId="4680DABB">
              <wp:simplePos x="0" y="0"/>
              <wp:positionH relativeFrom="column">
                <wp:posOffset>-144145</wp:posOffset>
              </wp:positionH>
              <wp:positionV relativeFrom="paragraph">
                <wp:posOffset>-59055</wp:posOffset>
              </wp:positionV>
              <wp:extent cx="2339975" cy="635"/>
              <wp:effectExtent l="0" t="0" r="22225" b="37465"/>
              <wp:wrapNone/>
              <wp:docPr id="266" name="Line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0A46C5" id="Line 162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585410A6" wp14:editId="2C0F8C8B">
              <wp:simplePos x="0" y="0"/>
              <wp:positionH relativeFrom="column">
                <wp:posOffset>-142240</wp:posOffset>
              </wp:positionH>
              <wp:positionV relativeFrom="paragraph">
                <wp:posOffset>-240030</wp:posOffset>
              </wp:positionV>
              <wp:extent cx="6372225" cy="635"/>
              <wp:effectExtent l="0" t="0" r="9525" b="37465"/>
              <wp:wrapNone/>
              <wp:docPr id="265" name="Line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33ED1FA" id="Line 16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B8F7AF9" wp14:editId="7A6D916C">
              <wp:simplePos x="0" y="0"/>
              <wp:positionH relativeFrom="column">
                <wp:posOffset>-141605</wp:posOffset>
              </wp:positionH>
              <wp:positionV relativeFrom="paragraph">
                <wp:posOffset>120650</wp:posOffset>
              </wp:positionV>
              <wp:extent cx="2339975" cy="635"/>
              <wp:effectExtent l="0" t="0" r="22225" b="37465"/>
              <wp:wrapNone/>
              <wp:docPr id="264" name="Line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A7A34A1" id="Line 16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870DCE3" wp14:editId="7CD6C5A8">
              <wp:simplePos x="0" y="0"/>
              <wp:positionH relativeFrom="column">
                <wp:posOffset>208915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3" name="Line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820F782" id="Line 15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669AC06" wp14:editId="2EF954E5">
              <wp:simplePos x="0" y="0"/>
              <wp:positionH relativeFrom="column">
                <wp:posOffset>584200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2" name="Line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307DE72" id="Line 157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2E3AB28E" wp14:editId="1CE0B181">
              <wp:simplePos x="0" y="0"/>
              <wp:positionH relativeFrom="column">
                <wp:posOffset>939800</wp:posOffset>
              </wp:positionH>
              <wp:positionV relativeFrom="paragraph">
                <wp:posOffset>-238125</wp:posOffset>
              </wp:positionV>
              <wp:extent cx="635" cy="539750"/>
              <wp:effectExtent l="0" t="0" r="37465" b="12700"/>
              <wp:wrapNone/>
              <wp:docPr id="261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FCEA81D" id="Line 15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3065303" wp14:editId="54ABA049">
              <wp:simplePos x="0" y="0"/>
              <wp:positionH relativeFrom="column">
                <wp:posOffset>1304290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60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62CB18" id="Line 155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730F6A5" wp14:editId="0C7307E3">
              <wp:simplePos x="0" y="0"/>
              <wp:positionH relativeFrom="column">
                <wp:posOffset>1841500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9" name="Line 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F6AA33A" id="Line 15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3402512E" wp14:editId="57F110A6">
              <wp:simplePos x="0" y="0"/>
              <wp:positionH relativeFrom="column">
                <wp:posOffset>2196465</wp:posOffset>
              </wp:positionH>
              <wp:positionV relativeFrom="paragraph">
                <wp:posOffset>-236855</wp:posOffset>
              </wp:positionV>
              <wp:extent cx="635" cy="539750"/>
              <wp:effectExtent l="0" t="0" r="37465" b="12700"/>
              <wp:wrapNone/>
              <wp:docPr id="258" name="Line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A95F543" id="Line 15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18A052" wp14:editId="09CB58D6">
              <wp:simplePos x="0" y="0"/>
              <wp:positionH relativeFrom="column">
                <wp:posOffset>-574040</wp:posOffset>
              </wp:positionH>
              <wp:positionV relativeFrom="paragraph">
                <wp:posOffset>302895</wp:posOffset>
              </wp:positionV>
              <wp:extent cx="6804025" cy="635"/>
              <wp:effectExtent l="0" t="0" r="15875" b="37465"/>
              <wp:wrapNone/>
              <wp:docPr id="257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F0D3F31" id="Line 14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91BC48F" wp14:editId="19509258">
              <wp:simplePos x="0" y="0"/>
              <wp:positionH relativeFrom="column">
                <wp:posOffset>-560705</wp:posOffset>
              </wp:positionH>
              <wp:positionV relativeFrom="paragraph">
                <wp:posOffset>-508635</wp:posOffset>
              </wp:positionV>
              <wp:extent cx="133350" cy="669290"/>
              <wp:effectExtent l="0" t="0" r="0" b="0"/>
              <wp:wrapNone/>
              <wp:docPr id="31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2E1998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  <w:p w:rsidR="00977EAA" w:rsidRPr="00E27CC9" w:rsidRDefault="00977EAA">
                          <w:pPr>
                            <w:pStyle w:val="PamkaSmall"/>
                            <w:rPr>
                              <w:rFonts w:ascii="ISOCPEUR" w:hAnsi="ISOCPEUR"/>
                              <w:sz w:val="20"/>
                            </w:rPr>
                          </w:pPr>
                          <w:r w:rsidRPr="00E27CC9">
                            <w:rPr>
                              <w:rFonts w:ascii="ISOCPEUR" w:hAnsi="ISOCPEUR"/>
                              <w:sz w:val="20"/>
                            </w:rPr>
                            <w:t>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38" style="position:absolute;margin-left:-44.15pt;margin-top:-40.05pt;width:10.5pt;height:52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2E1998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  <w:p w:rsidR="00977EAA" w:rsidRPr="00E27CC9" w:rsidRDefault="00977EAA">
                    <w:pPr>
                      <w:pStyle w:val="PamkaSmall"/>
                      <w:rPr>
                        <w:rFonts w:ascii="ISOCPEUR" w:hAnsi="ISOCPEUR"/>
                        <w:sz w:val="20"/>
                      </w:rPr>
                    </w:pPr>
                    <w:r w:rsidRPr="00E27CC9">
                      <w:rPr>
                        <w:rFonts w:ascii="ISOCPEUR" w:hAnsi="ISOCPEUR"/>
                        <w:sz w:val="20"/>
                      </w:rPr>
                      <w:t>подл.</w:t>
                    </w:r>
                  </w:p>
                </w:txbxContent>
              </v:textbox>
            </v:rect>
          </w:pict>
        </mc:Fallback>
      </mc:AlternateContent>
    </w:r>
    <w:r>
      <w:rPr>
        <w:rFonts w:ascii="ISOCPEUR" w:hAnsi="ISOCPEUR"/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30AFF21" wp14:editId="17EA6191">
              <wp:simplePos x="0" y="0"/>
              <wp:positionH relativeFrom="column">
                <wp:posOffset>4810760</wp:posOffset>
              </wp:positionH>
              <wp:positionV relativeFrom="paragraph">
                <wp:posOffset>-206375</wp:posOffset>
              </wp:positionV>
              <wp:extent cx="813435" cy="457200"/>
              <wp:effectExtent l="0" t="0" r="5715" b="0"/>
              <wp:wrapNone/>
              <wp:docPr id="30" name="Rectangle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343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Graf"/>
                          </w:pPr>
                        </w:p>
                        <w:p w:rsidR="00977EAA" w:rsidRDefault="00977EAA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0" o:spid="_x0000_s1039" style="position:absolute;margin-left:378.8pt;margin-top:-16.25pt;width:64.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    <v:textbox inset="0,1pt,0,1pt">
                <w:txbxContent>
                  <w:p w:rsidR="00977EAA" w:rsidRDefault="00977EAA">
                    <w:pPr>
                      <w:pStyle w:val="PamkaGraf"/>
                    </w:pPr>
                  </w:p>
                  <w:p w:rsidR="00977EAA" w:rsidRDefault="00977EAA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Pr="006D7173" w:rsidRDefault="00977EAA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2"/>
      <w:gridCol w:w="591"/>
      <w:gridCol w:w="556"/>
      <w:gridCol w:w="544"/>
      <w:gridCol w:w="741"/>
      <w:gridCol w:w="573"/>
      <w:gridCol w:w="3854"/>
      <w:gridCol w:w="518"/>
      <w:gridCol w:w="622"/>
      <w:gridCol w:w="390"/>
      <w:gridCol w:w="324"/>
      <w:gridCol w:w="717"/>
      <w:gridCol w:w="472"/>
    </w:tblGrid>
    <w:tr w:rsidR="00977EAA" w:rsidRPr="006D7173" w:rsidTr="00CC152C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ind w:left="548"/>
            <w:jc w:val="center"/>
          </w:pPr>
        </w:p>
        <w:p w:rsidR="00977EAA" w:rsidRPr="006D7173" w:rsidRDefault="00977EAA" w:rsidP="00FD6099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77EAA" w:rsidRPr="006D7173" w:rsidRDefault="00977EAA" w:rsidP="00FD6099">
          <w:pPr>
            <w:jc w:val="center"/>
          </w:pPr>
          <w:r w:rsidRPr="006D7173">
            <w:t>ЦЕНТРАЛЬНЫЕ НАУЧНО-РЕСТАВРАЦИОННЫЕ</w:t>
          </w:r>
        </w:p>
        <w:p w:rsidR="00977EAA" w:rsidRPr="006D7173" w:rsidRDefault="00977EAA" w:rsidP="00FD6099">
          <w:pPr>
            <w:jc w:val="center"/>
          </w:pPr>
          <w:r w:rsidRPr="006D7173">
            <w:t>ПРОЕКТНЫЕ   МАСТЕРСКИЕ</w:t>
          </w:r>
        </w:p>
        <w:p w:rsidR="00977EAA" w:rsidRPr="006D7173" w:rsidRDefault="00977EAA" w:rsidP="00FD6099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 wp14:anchorId="4620F8CA" wp14:editId="79F5381E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pStyle w:val="a3"/>
            <w:tabs>
              <w:tab w:val="clear" w:pos="4677"/>
              <w:tab w:val="clear" w:pos="9355"/>
            </w:tabs>
            <w:rPr>
              <w:sz w:val="22"/>
              <w:szCs w:val="22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2"/>
            </w:rPr>
          </w:pPr>
        </w:p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77EAA" w:rsidRPr="006D7173" w:rsidRDefault="00977EAA" w:rsidP="00FD6099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21028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>
            <w:rPr>
              <w:sz w:val="28"/>
              <w:szCs w:val="28"/>
            </w:rPr>
            <w:t>4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e"/>
            <w:rPr>
              <w:color w:val="FF0000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8D25AC" w:rsidP="006E68CB">
          <w:pPr>
            <w:autoSpaceDE w:val="0"/>
            <w:autoSpaceDN w:val="0"/>
            <w:adjustRightInd w:val="0"/>
          </w:pPr>
          <w:r>
            <w:rPr>
              <w:sz w:val="22"/>
              <w:szCs w:val="22"/>
            </w:rPr>
            <w:t xml:space="preserve">Заказчик: </w:t>
          </w:r>
          <w:r w:rsidR="006E68CB">
            <w:rPr>
              <w:sz w:val="22"/>
              <w:szCs w:val="22"/>
            </w:rPr>
            <w:t>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color w:val="FF0000"/>
              <w:sz w:val="22"/>
              <w:szCs w:val="22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 w:val="16"/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DA7EF6" w:rsidRDefault="00DA7EF6" w:rsidP="00AC74B2">
          <w:pPr>
            <w:autoSpaceDE w:val="0"/>
            <w:autoSpaceDN w:val="0"/>
            <w:adjustRightInd w:val="0"/>
            <w:jc w:val="center"/>
            <w:rPr>
              <w:sz w:val="22"/>
              <w:szCs w:val="22"/>
            </w:rPr>
          </w:pPr>
          <w:r w:rsidRPr="00DA7EF6">
            <w:rPr>
              <w:sz w:val="22"/>
              <w:szCs w:val="22"/>
            </w:rPr>
            <w:t>Ансамбль Троицкой церкви с колокольней  и келейным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Марка</w:t>
          </w:r>
        </w:p>
        <w:p w:rsidR="00977EAA" w:rsidRPr="006D7173" w:rsidRDefault="00977EAA" w:rsidP="00FD6099">
          <w:pPr>
            <w:jc w:val="center"/>
            <w:rPr>
              <w:color w:val="FF0000"/>
              <w:sz w:val="22"/>
              <w:szCs w:val="22"/>
            </w:rPr>
          </w:pPr>
          <w:r w:rsidRPr="006D7173">
            <w:rPr>
              <w:sz w:val="22"/>
              <w:szCs w:val="22"/>
            </w:rPr>
            <w:t>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E85CCA" w:rsidP="00FD6099">
          <w:pPr>
            <w:jc w:val="center"/>
            <w:rPr>
              <w:color w:val="FF0000"/>
              <w:sz w:val="22"/>
              <w:szCs w:val="22"/>
            </w:rPr>
          </w:pPr>
          <w:r>
            <w:t>ПС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e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0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57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Изм</w:t>
          </w:r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2"/>
              <w:szCs w:val="12"/>
            </w:rPr>
          </w:pPr>
          <w:r w:rsidRPr="006D7173">
            <w:rPr>
              <w:sz w:val="12"/>
              <w:szCs w:val="12"/>
            </w:rPr>
            <w:t>Кол.уч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  <w:lang w:val="en-US"/>
            </w:rPr>
          </w:pPr>
          <w:r w:rsidRPr="006D7173">
            <w:rPr>
              <w:sz w:val="16"/>
              <w:szCs w:val="16"/>
              <w:lang w:val="en-US"/>
            </w:rPr>
            <w:t>Подп.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  <w:lang w:val="en-US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DA7EF6" w:rsidRDefault="00DA7EF6" w:rsidP="0021028F">
          <w:pPr>
            <w:autoSpaceDE w:val="0"/>
            <w:autoSpaceDN w:val="0"/>
            <w:adjustRightInd w:val="0"/>
            <w:jc w:val="center"/>
            <w:rPr>
              <w:sz w:val="22"/>
              <w:szCs w:val="22"/>
            </w:rPr>
          </w:pPr>
          <w:r w:rsidRPr="00DA7EF6">
            <w:rPr>
              <w:sz w:val="22"/>
              <w:szCs w:val="22"/>
            </w:rPr>
            <w:t>Архангельская область, Соловки, остров Анзер, Свято-Троицкий скит</w:t>
          </w: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</w:tr>
    <w:tr w:rsidR="00776176" w:rsidRPr="006D7173" w:rsidTr="00CC152C">
      <w:trPr>
        <w:cantSplit/>
        <w:trHeight w:val="23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pStyle w:val="ae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Default="00776176" w:rsidP="00776176">
          <w:pPr>
            <w:pStyle w:val="ae"/>
            <w:rPr>
              <w:sz w:val="16"/>
              <w:szCs w:val="16"/>
            </w:rPr>
          </w:pPr>
          <w:r>
            <w:rPr>
              <w:szCs w:val="16"/>
            </w:rPr>
            <w:t>Петров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6176" w:rsidRPr="006D7173" w:rsidRDefault="00776176" w:rsidP="0077617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6176" w:rsidRPr="006D7173" w:rsidRDefault="00776176" w:rsidP="00776176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jc w:val="center"/>
            <w:rPr>
              <w:sz w:val="16"/>
              <w:szCs w:val="16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776176" w:rsidRPr="006D7173" w:rsidRDefault="00776176" w:rsidP="00776176">
          <w:pPr>
            <w:ind w:left="-135"/>
            <w:jc w:val="center"/>
            <w:rPr>
              <w:sz w:val="14"/>
              <w:szCs w:val="14"/>
            </w:rPr>
          </w:pPr>
          <w:r w:rsidRPr="006D7173">
            <w:rPr>
              <w:sz w:val="16"/>
              <w:szCs w:val="16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776176" w:rsidRPr="006D7173" w:rsidRDefault="00776176" w:rsidP="00776176">
          <w:pPr>
            <w:jc w:val="center"/>
            <w:rPr>
              <w:sz w:val="14"/>
              <w:szCs w:val="14"/>
            </w:rPr>
          </w:pPr>
        </w:p>
      </w:tc>
    </w:tr>
    <w:tr w:rsidR="00776176" w:rsidRPr="006D7173" w:rsidTr="00CC152C">
      <w:trPr>
        <w:cantSplit/>
        <w:trHeight w:val="32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pStyle w:val="ae"/>
            <w:rPr>
              <w:sz w:val="14"/>
              <w:szCs w:val="14"/>
            </w:rPr>
          </w:pPr>
          <w:r w:rsidRPr="006D7173">
            <w:rPr>
              <w:sz w:val="14"/>
              <w:szCs w:val="14"/>
            </w:rPr>
            <w:t>Проверил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776176" w:rsidRDefault="00776176" w:rsidP="00776176">
          <w:pPr>
            <w:pStyle w:val="ae"/>
            <w:rPr>
              <w:sz w:val="18"/>
              <w:szCs w:val="18"/>
            </w:rPr>
          </w:pPr>
          <w:r>
            <w:rPr>
              <w:sz w:val="18"/>
              <w:szCs w:val="18"/>
            </w:rPr>
            <w:t>Цыбенко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6176" w:rsidRPr="006D7173" w:rsidRDefault="00776176" w:rsidP="0077617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76176" w:rsidRPr="00DA7EF6" w:rsidRDefault="00776176" w:rsidP="00776176">
          <w:pPr>
            <w:jc w:val="center"/>
            <w:rPr>
              <w:sz w:val="22"/>
              <w:szCs w:val="22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76176" w:rsidRPr="00DA7EF6" w:rsidRDefault="00DA7EF6" w:rsidP="00DA7EF6">
          <w:pPr>
            <w:jc w:val="center"/>
            <w:rPr>
              <w:sz w:val="22"/>
              <w:szCs w:val="22"/>
            </w:rPr>
          </w:pPr>
          <w:r w:rsidRPr="00DA7EF6">
            <w:rPr>
              <w:sz w:val="22"/>
              <w:szCs w:val="22"/>
            </w:rPr>
            <w:t>Система а</w:t>
          </w:r>
          <w:r w:rsidR="00776176" w:rsidRPr="00DA7EF6">
            <w:rPr>
              <w:sz w:val="22"/>
              <w:szCs w:val="22"/>
            </w:rPr>
            <w:t>втоматическ</w:t>
          </w:r>
          <w:r w:rsidRPr="00DA7EF6">
            <w:rPr>
              <w:sz w:val="22"/>
              <w:szCs w:val="22"/>
            </w:rPr>
            <w:t xml:space="preserve">ой </w:t>
          </w:r>
          <w:r w:rsidR="00776176" w:rsidRPr="00DA7EF6">
            <w:rPr>
              <w:sz w:val="22"/>
              <w:szCs w:val="22"/>
            </w:rPr>
            <w:t>пожарной сигнализации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76176" w:rsidRPr="0032016C" w:rsidRDefault="0032016C" w:rsidP="00776176">
          <w:pPr>
            <w:jc w:val="center"/>
          </w:pPr>
          <w:r>
            <w:t>Р</w:t>
          </w:r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76176" w:rsidRPr="006D7173" w:rsidRDefault="00776176" w:rsidP="00776176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776176" w:rsidRPr="0032016C" w:rsidRDefault="00776176" w:rsidP="00544DCF">
          <w:pPr>
            <w:jc w:val="center"/>
            <w:rPr>
              <w:highlight w:val="yellow"/>
              <w:lang w:val="en-US"/>
            </w:rPr>
          </w:pPr>
          <w:r w:rsidRPr="00D12B52">
            <w:t>1.</w:t>
          </w:r>
          <w:r w:rsidR="00544DCF">
            <w:rPr>
              <w:lang w:val="en-US"/>
            </w:rPr>
            <w:t>11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776176" w:rsidRPr="006D7173" w:rsidRDefault="00776176" w:rsidP="00776176">
          <w:pPr>
            <w:jc w:val="center"/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CC152C" w:rsidP="00FD6099">
          <w:pPr>
            <w:pStyle w:val="ae"/>
            <w:rPr>
              <w:sz w:val="16"/>
              <w:szCs w:val="16"/>
            </w:rPr>
          </w:pPr>
          <w:r>
            <w:rPr>
              <w:sz w:val="16"/>
              <w:szCs w:val="16"/>
            </w:rPr>
            <w:t>ГИП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8D25AC" w:rsidRDefault="008D25AC" w:rsidP="00FD6099">
          <w:pPr>
            <w:pStyle w:val="ae"/>
            <w:rPr>
              <w:sz w:val="14"/>
              <w:szCs w:val="14"/>
            </w:rPr>
          </w:pPr>
          <w:r w:rsidRPr="008D25AC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CC152C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CC152C" w:rsidRDefault="00A75DCA" w:rsidP="00CC152C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Беляева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  <w:tr w:rsidR="00CC152C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rPr>
              <w:sz w:val="14"/>
              <w:szCs w:val="14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  <w:tr w:rsidR="00CC152C" w:rsidRPr="006D7173" w:rsidTr="00CC152C">
      <w:trPr>
        <w:cantSplit/>
        <w:trHeight w:val="202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pStyle w:val="ae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D9595B" w:rsidRDefault="00CC152C" w:rsidP="00CC152C">
          <w:pPr>
            <w:rPr>
              <w:sz w:val="18"/>
              <w:szCs w:val="18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C152C" w:rsidRPr="006D7173" w:rsidRDefault="00CC152C" w:rsidP="00CC152C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CC152C" w:rsidRPr="006D7173" w:rsidRDefault="00CC152C" w:rsidP="00CC152C">
          <w:pPr>
            <w:jc w:val="center"/>
          </w:pPr>
        </w:p>
      </w:tc>
    </w:tr>
  </w:tbl>
  <w:p w:rsidR="00977EAA" w:rsidRPr="006D7173" w:rsidRDefault="00977EAA">
    <w:pPr>
      <w:pStyle w:val="a4"/>
    </w:pP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2644B604" wp14:editId="350775B8">
              <wp:simplePos x="0" y="0"/>
              <wp:positionH relativeFrom="column">
                <wp:posOffset>-568960</wp:posOffset>
              </wp:positionH>
              <wp:positionV relativeFrom="paragraph">
                <wp:posOffset>-1770380</wp:posOffset>
              </wp:positionV>
              <wp:extent cx="139065" cy="1181735"/>
              <wp:effectExtent l="0" t="0" r="0" b="0"/>
              <wp:wrapNone/>
              <wp:docPr id="19" name="Rectangl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" cy="1181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5" o:spid="_x0000_s1041" style="position:absolute;margin-left:-44.8pt;margin-top:-139.4pt;width:10.95pt;height:93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20"/>
                      </w:rPr>
                      <w:t>Подпись и Дата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A3BEB82" wp14:editId="67C6C7FF">
              <wp:simplePos x="0" y="0"/>
              <wp:positionH relativeFrom="column">
                <wp:posOffset>574675</wp:posOffset>
              </wp:positionH>
              <wp:positionV relativeFrom="paragraph">
                <wp:posOffset>732790</wp:posOffset>
              </wp:positionV>
              <wp:extent cx="631190" cy="107950"/>
              <wp:effectExtent l="0" t="0" r="0" b="6350"/>
              <wp:wrapNone/>
              <wp:docPr id="17" name="Rectangl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07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8" o:spid="_x0000_s1042" style="position:absolute;margin-left:45.25pt;margin-top:57.7pt;width:49.7pt;height:8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    <v:textbox inset="0,0,0,0">
                <w:txbxContent>
                  <w:p w:rsidR="00977EAA" w:rsidRDefault="00977EAA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4FF35F85" wp14:editId="46A46202">
              <wp:simplePos x="0" y="0"/>
              <wp:positionH relativeFrom="column">
                <wp:posOffset>0</wp:posOffset>
              </wp:positionH>
              <wp:positionV relativeFrom="paragraph">
                <wp:posOffset>732790</wp:posOffset>
              </wp:positionV>
              <wp:extent cx="459740" cy="114935"/>
              <wp:effectExtent l="0" t="0" r="0" b="0"/>
              <wp:wrapNone/>
              <wp:docPr id="16" name="Rectangl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9740" cy="11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>
                          <w:pPr>
                            <w:pStyle w:val="PamkaSmall"/>
                          </w:pPr>
                          <w:r>
                            <w:t>ГИП</w:t>
                          </w: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3" o:spid="_x0000_s1043" style="position:absolute;margin-left:0;margin-top:57.7pt;width:36.2pt;height:9.0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    <v:textbox inset="0,1pt,0,1pt">
                <w:txbxContent>
                  <w:p w:rsidR="00977EAA" w:rsidRDefault="00977EAA">
                    <w:pPr>
                      <w:pStyle w:val="PamkaSmall"/>
                    </w:pPr>
                    <w:r>
                      <w:t>ГИП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2B50C7C3" wp14:editId="550C3FEE">
              <wp:simplePos x="0" y="0"/>
              <wp:positionH relativeFrom="column">
                <wp:posOffset>-154940</wp:posOffset>
              </wp:positionH>
              <wp:positionV relativeFrom="paragraph">
                <wp:posOffset>315595</wp:posOffset>
              </wp:positionV>
              <wp:extent cx="2339975" cy="635"/>
              <wp:effectExtent l="0" t="0" r="22225" b="37465"/>
              <wp:wrapNone/>
              <wp:docPr id="15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892F81B" id="Line 100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51FD8139" wp14:editId="055359E7">
              <wp:simplePos x="0" y="0"/>
              <wp:positionH relativeFrom="column">
                <wp:posOffset>-153670</wp:posOffset>
              </wp:positionH>
              <wp:positionV relativeFrom="paragraph">
                <wp:posOffset>675640</wp:posOffset>
              </wp:positionV>
              <wp:extent cx="2339975" cy="635"/>
              <wp:effectExtent l="0" t="0" r="22225" b="37465"/>
              <wp:wrapNone/>
              <wp:docPr id="14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3CE3E92" id="Line 9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69AC9F80" wp14:editId="1E6FCE43">
              <wp:simplePos x="0" y="0"/>
              <wp:positionH relativeFrom="column">
                <wp:posOffset>-680720</wp:posOffset>
              </wp:positionH>
              <wp:positionV relativeFrom="paragraph">
                <wp:posOffset>-4188460</wp:posOffset>
              </wp:positionV>
              <wp:extent cx="521970" cy="635"/>
              <wp:effectExtent l="0" t="0" r="11430" b="37465"/>
              <wp:wrapNone/>
              <wp:docPr id="1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F6E41A7" id="Line 1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4248B53C" wp14:editId="7A5D90EA">
              <wp:simplePos x="0" y="0"/>
              <wp:positionH relativeFrom="column">
                <wp:posOffset>-676275</wp:posOffset>
              </wp:positionH>
              <wp:positionV relativeFrom="paragraph">
                <wp:posOffset>-3468370</wp:posOffset>
              </wp:positionV>
              <wp:extent cx="521970" cy="635"/>
              <wp:effectExtent l="0" t="0" r="11430" b="37465"/>
              <wp:wrapNone/>
              <wp:docPr id="12" name="Line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A729928" id="Line 12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728D6434" wp14:editId="354A2131">
              <wp:simplePos x="0" y="0"/>
              <wp:positionH relativeFrom="column">
                <wp:posOffset>-586105</wp:posOffset>
              </wp:positionH>
              <wp:positionV relativeFrom="paragraph">
                <wp:posOffset>-1834515</wp:posOffset>
              </wp:positionV>
              <wp:extent cx="431800" cy="635"/>
              <wp:effectExtent l="0" t="0" r="25400" b="37465"/>
              <wp:wrapNone/>
              <wp:docPr id="11" name="Lin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667CD4" id="Line 11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77E829D7" wp14:editId="209A2387">
              <wp:simplePos x="0" y="0"/>
              <wp:positionH relativeFrom="column">
                <wp:posOffset>-585470</wp:posOffset>
              </wp:positionH>
              <wp:positionV relativeFrom="paragraph">
                <wp:posOffset>-588645</wp:posOffset>
              </wp:positionV>
              <wp:extent cx="431800" cy="635"/>
              <wp:effectExtent l="0" t="0" r="25400" b="37465"/>
              <wp:wrapNone/>
              <wp:docPr id="10" name="Lin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41EA49" id="Line 11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5451C6C9" wp14:editId="6043F791">
              <wp:simplePos x="0" y="0"/>
              <wp:positionH relativeFrom="column">
                <wp:posOffset>-835025</wp:posOffset>
              </wp:positionH>
              <wp:positionV relativeFrom="paragraph">
                <wp:posOffset>-2749550</wp:posOffset>
              </wp:positionV>
              <wp:extent cx="683895" cy="635"/>
              <wp:effectExtent l="0" t="0" r="20955" b="37465"/>
              <wp:wrapNone/>
              <wp:docPr id="9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66568CB" id="Line 114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2A7D5AC1" wp14:editId="260F793A">
              <wp:simplePos x="0" y="0"/>
              <wp:positionH relativeFrom="column">
                <wp:posOffset>-430530</wp:posOffset>
              </wp:positionH>
              <wp:positionV relativeFrom="paragraph">
                <wp:posOffset>-2741930</wp:posOffset>
              </wp:positionV>
              <wp:extent cx="635" cy="3060065"/>
              <wp:effectExtent l="0" t="0" r="37465" b="26035"/>
              <wp:wrapNone/>
              <wp:docPr id="8" name="Lin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D84D216" id="Line 113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3AAA7B1D" wp14:editId="3941E798">
              <wp:simplePos x="0" y="0"/>
              <wp:positionH relativeFrom="column">
                <wp:posOffset>-581025</wp:posOffset>
              </wp:positionH>
              <wp:positionV relativeFrom="paragraph">
                <wp:posOffset>-2743835</wp:posOffset>
              </wp:positionV>
              <wp:extent cx="635" cy="3067050"/>
              <wp:effectExtent l="0" t="0" r="37465" b="19050"/>
              <wp:wrapNone/>
              <wp:docPr id="7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EECDC20" id="Line 11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3152" behindDoc="0" locked="0" layoutInCell="1" allowOverlap="1" wp14:anchorId="305E86D0" wp14:editId="3566B62D">
              <wp:simplePos x="0" y="0"/>
              <wp:positionH relativeFrom="column">
                <wp:posOffset>-584835</wp:posOffset>
              </wp:positionH>
              <wp:positionV relativeFrom="paragraph">
                <wp:posOffset>316230</wp:posOffset>
              </wp:positionV>
              <wp:extent cx="6804025" cy="635"/>
              <wp:effectExtent l="0" t="0" r="15875" b="37465"/>
              <wp:wrapNone/>
              <wp:docPr id="6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827D0F8" id="Line 7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    <v:stroke startarrowwidth="narrow" startarrowlength="short" endarrowwidth="narrow" endarrowlength="short"/>
            </v:line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31104" behindDoc="0" locked="0" layoutInCell="1" allowOverlap="1" wp14:anchorId="4067A34E" wp14:editId="62F0C1B3">
              <wp:simplePos x="0" y="0"/>
              <wp:positionH relativeFrom="column">
                <wp:posOffset>-571500</wp:posOffset>
              </wp:positionH>
              <wp:positionV relativeFrom="paragraph">
                <wp:posOffset>-495300</wp:posOffset>
              </wp:positionV>
              <wp:extent cx="133350" cy="669290"/>
              <wp:effectExtent l="0" t="0" r="0" b="0"/>
              <wp:wrapNone/>
              <wp:docPr id="5" name="Rectangl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6" o:spid="_x0000_s1044" style="position:absolute;margin-left:-45pt;margin-top:-39pt;width:10.5pt;height:52.7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    <v:textbox style="layout-flow:vertical;mso-layout-flow-alt:bottom-to-top" inset="0,0,0,0">
                <w:txbxContent>
                  <w:p w:rsidR="00977EAA" w:rsidRPr="004630B4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Инв. № подл.</w:t>
                    </w:r>
                  </w:p>
                </w:txbxContent>
              </v:textbox>
            </v:rect>
          </w:pict>
        </mc:Fallback>
      </mc:AlternateContent>
    </w:r>
    <w:r w:rsidRPr="006D7173">
      <w:rPr>
        <w:noProof/>
        <w:sz w:val="20"/>
      </w:rPr>
      <mc:AlternateContent>
        <mc:Choice Requires="wps">
          <w:drawing>
            <wp:anchor distT="0" distB="0" distL="114300" distR="114300" simplePos="0" relativeHeight="251629056" behindDoc="0" locked="0" layoutInCell="1" allowOverlap="1" wp14:anchorId="4943CC1D" wp14:editId="48FA5771">
              <wp:simplePos x="0" y="0"/>
              <wp:positionH relativeFrom="column">
                <wp:posOffset>-570865</wp:posOffset>
              </wp:positionH>
              <wp:positionV relativeFrom="paragraph">
                <wp:posOffset>-2646045</wp:posOffset>
              </wp:positionV>
              <wp:extent cx="133350" cy="669290"/>
              <wp:effectExtent l="0" t="0" r="0" b="0"/>
              <wp:wrapNone/>
              <wp:docPr id="4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>
                          <w:pPr>
                            <w:pStyle w:val="PamkaSmall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45" style="position:absolute;margin-left:-44.95pt;margin-top:-208.35pt;width:10.5pt;height:52.7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    <v:textbox style="layout-flow:vertical;mso-layout-flow-alt:bottom-to-top" inset="0,0,0,0">
                <w:txbxContent>
                  <w:p w:rsidR="00977EAA" w:rsidRPr="004630B4" w:rsidRDefault="00977EAA">
                    <w:pPr>
                      <w:pStyle w:val="PamkaSmall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proofErr w:type="spellStart"/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Взам</w:t>
                    </w:r>
                    <w:proofErr w:type="spellEnd"/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. инв. №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533" w:rsidRDefault="002B1533">
      <w:r>
        <w:separator/>
      </w:r>
    </w:p>
  </w:footnote>
  <w:footnote w:type="continuationSeparator" w:id="0">
    <w:p w:rsidR="002B1533" w:rsidRDefault="002B1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DCA" w:rsidRDefault="00A75D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Default="00977EAA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5F2C6C28" wp14:editId="463E12B9">
              <wp:simplePos x="0" y="0"/>
              <wp:positionH relativeFrom="column">
                <wp:posOffset>5874385</wp:posOffset>
              </wp:positionH>
              <wp:positionV relativeFrom="paragraph">
                <wp:posOffset>-100965</wp:posOffset>
              </wp:positionV>
              <wp:extent cx="439420" cy="180340"/>
              <wp:effectExtent l="0" t="0" r="17780" b="10160"/>
              <wp:wrapNone/>
              <wp:docPr id="288" name="Text 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Default="00977EA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3" o:spid="_x0000_s1026" type="#_x0000_t202" style="position:absolute;margin-left:462.55pt;margin-top:-7.95pt;width:34.6pt;height:14.2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    <v:textbox inset="0,0,0,0">
                <w:txbxContent>
                  <w:p w:rsidR="00977EAA" w:rsidRDefault="00977EAA"/>
                </w:txbxContent>
              </v:textbox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56611507" wp14:editId="657094DE">
              <wp:simplePos x="0" y="0"/>
              <wp:positionH relativeFrom="column">
                <wp:posOffset>-144145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37465"/>
              <wp:wrapNone/>
              <wp:docPr id="287" name="Line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5A6D707" id="Line 17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0BF4FF" wp14:editId="04C2A724">
              <wp:simplePos x="0" y="0"/>
              <wp:positionH relativeFrom="column">
                <wp:posOffset>6219190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37465" b="16510"/>
              <wp:wrapNone/>
              <wp:docPr id="286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46B2E9" id="Line 14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A92D503" wp14:editId="2E02B220">
              <wp:simplePos x="0" y="0"/>
              <wp:positionH relativeFrom="column">
                <wp:posOffset>-142875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37465" b="16510"/>
              <wp:wrapNone/>
              <wp:docPr id="285" name="Line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5F0264B" id="Line 14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    <v:stroke startarrowwidth="narrow" startarrowlength="short" endarrowwidth="narrow" endarrowlength="short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AA" w:rsidRDefault="00977EAA">
    <w:pPr>
      <w:pStyle w:val="a3"/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2128" behindDoc="0" locked="0" layoutInCell="1" allowOverlap="1" wp14:anchorId="15ADC395" wp14:editId="4634DEAE">
              <wp:simplePos x="0" y="0"/>
              <wp:positionH relativeFrom="column">
                <wp:posOffset>-156210</wp:posOffset>
              </wp:positionH>
              <wp:positionV relativeFrom="paragraph">
                <wp:posOffset>-144780</wp:posOffset>
              </wp:positionV>
              <wp:extent cx="635" cy="10079990"/>
              <wp:effectExtent l="0" t="0" r="37465" b="16510"/>
              <wp:wrapNone/>
              <wp:docPr id="20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99DA012" id="Line 7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28032" behindDoc="0" locked="0" layoutInCell="1" allowOverlap="1" wp14:anchorId="754F91D9" wp14:editId="089B2D78">
              <wp:simplePos x="0" y="0"/>
              <wp:positionH relativeFrom="column">
                <wp:posOffset>-820420</wp:posOffset>
              </wp:positionH>
              <wp:positionV relativeFrom="paragraph">
                <wp:posOffset>4598035</wp:posOffset>
              </wp:positionV>
              <wp:extent cx="133350" cy="2216785"/>
              <wp:effectExtent l="0" t="0" r="0" b="0"/>
              <wp:wrapNone/>
              <wp:docPr id="29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2216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EAA" w:rsidRPr="004630B4" w:rsidRDefault="00977EAA" w:rsidP="000C502F">
                          <w:pPr>
                            <w:pStyle w:val="PamkaSmall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</w:pPr>
                          <w:r w:rsidRPr="004630B4"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</w:rPr>
                            <w:t>СОГЛАСОВАНО: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3" o:spid="_x0000_s1040" style="position:absolute;left:0;text-align:left;margin-left:-64.6pt;margin-top:362.05pt;width:10.5pt;height:174.5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    <v:textbox style="layout-flow:vertical;mso-layout-flow-alt:bottom-to-top" inset="0,0,0,0">
                <w:txbxContent>
                  <w:p w:rsidR="00977EAA" w:rsidRPr="004630B4" w:rsidRDefault="00977EAA" w:rsidP="000C502F">
                    <w:pPr>
                      <w:pStyle w:val="PamkaSmall"/>
                      <w:jc w:val="center"/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</w:pPr>
                    <w:r w:rsidRPr="004630B4">
                      <w:rPr>
                        <w:rFonts w:ascii="Times New Roman" w:hAnsi="Times New Roman"/>
                        <w:i w:val="0"/>
                        <w:sz w:val="18"/>
                        <w:szCs w:val="18"/>
                      </w:rPr>
                      <w:t>СОГЛАСОВАНО: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442BFCFB" wp14:editId="6694FF59">
              <wp:simplePos x="0" y="0"/>
              <wp:positionH relativeFrom="column">
                <wp:posOffset>-154940</wp:posOffset>
              </wp:positionH>
              <wp:positionV relativeFrom="paragraph">
                <wp:posOffset>-142875</wp:posOffset>
              </wp:positionV>
              <wp:extent cx="6372225" cy="635"/>
              <wp:effectExtent l="0" t="0" r="9525" b="37465"/>
              <wp:wrapNone/>
              <wp:docPr id="28" name="Line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38F4E68" id="Line 1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7D14F52F" wp14:editId="280F15F2">
              <wp:simplePos x="0" y="0"/>
              <wp:positionH relativeFrom="column">
                <wp:posOffset>-676910</wp:posOffset>
              </wp:positionH>
              <wp:positionV relativeFrom="paragraph">
                <wp:posOffset>4830445</wp:posOffset>
              </wp:positionV>
              <wp:extent cx="521970" cy="635"/>
              <wp:effectExtent l="0" t="0" r="11430" b="37465"/>
              <wp:wrapNone/>
              <wp:docPr id="27" name="Line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C9D8700" id="Line 12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65C9A0C8" wp14:editId="0329F785">
              <wp:simplePos x="0" y="0"/>
              <wp:positionH relativeFrom="column">
                <wp:posOffset>-320040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6" name="Line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28D4C5F" id="Line 12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7C095B24" wp14:editId="0DFA6C45">
              <wp:simplePos x="0" y="0"/>
              <wp:positionH relativeFrom="column">
                <wp:posOffset>-496570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5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1423BEB" id="Line 12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5B1844BE" wp14:editId="4D121745">
              <wp:simplePos x="0" y="0"/>
              <wp:positionH relativeFrom="column">
                <wp:posOffset>-676275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4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6ADB7D9" id="Line 119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4A13A1A2" wp14:editId="6E2CAF72">
              <wp:simplePos x="0" y="0"/>
              <wp:positionH relativeFrom="column">
                <wp:posOffset>-831215</wp:posOffset>
              </wp:positionH>
              <wp:positionV relativeFrom="paragraph">
                <wp:posOffset>4522470</wp:posOffset>
              </wp:positionV>
              <wp:extent cx="635" cy="2339975"/>
              <wp:effectExtent l="0" t="0" r="37465" b="22225"/>
              <wp:wrapNone/>
              <wp:docPr id="23" name="Lin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12D5B3" id="Line 11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4353A253" wp14:editId="7A871201">
              <wp:simplePos x="0" y="0"/>
              <wp:positionH relativeFrom="column">
                <wp:posOffset>-835025</wp:posOffset>
              </wp:positionH>
              <wp:positionV relativeFrom="paragraph">
                <wp:posOffset>4518660</wp:posOffset>
              </wp:positionV>
              <wp:extent cx="683895" cy="635"/>
              <wp:effectExtent l="0" t="0" r="20955" b="37465"/>
              <wp:wrapNone/>
              <wp:docPr id="22" name="Lin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B83AE0B" id="Line 11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34176" behindDoc="0" locked="0" layoutInCell="1" allowOverlap="1" wp14:anchorId="2ACAB7FC" wp14:editId="3E010FB2">
              <wp:simplePos x="0" y="0"/>
              <wp:positionH relativeFrom="column">
                <wp:posOffset>6208395</wp:posOffset>
              </wp:positionH>
              <wp:positionV relativeFrom="paragraph">
                <wp:posOffset>-148590</wp:posOffset>
              </wp:positionV>
              <wp:extent cx="635" cy="10079990"/>
              <wp:effectExtent l="0" t="0" r="37465" b="16510"/>
              <wp:wrapNone/>
              <wp:docPr id="2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44FB113" id="Line 79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1">
    <w:nsid w:val="00000003"/>
    <w:multiLevelType w:val="multilevel"/>
    <w:tmpl w:val="F39EB8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7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3" w:hanging="216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02D542CF"/>
    <w:multiLevelType w:val="hybridMultilevel"/>
    <w:tmpl w:val="4280851A"/>
    <w:lvl w:ilvl="0" w:tplc="72909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38E7C2B"/>
    <w:multiLevelType w:val="hybridMultilevel"/>
    <w:tmpl w:val="354AA8D2"/>
    <w:lvl w:ilvl="0" w:tplc="75C449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BF74E6"/>
    <w:multiLevelType w:val="hybridMultilevel"/>
    <w:tmpl w:val="E89E7170"/>
    <w:lvl w:ilvl="0" w:tplc="5A08796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544290"/>
    <w:multiLevelType w:val="hybridMultilevel"/>
    <w:tmpl w:val="793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94DB1"/>
    <w:multiLevelType w:val="hybridMultilevel"/>
    <w:tmpl w:val="7D6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4030FB"/>
    <w:multiLevelType w:val="hybridMultilevel"/>
    <w:tmpl w:val="9DB6EE6C"/>
    <w:lvl w:ilvl="0" w:tplc="13D4F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282A6F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10">
    <w:nsid w:val="0E01717F"/>
    <w:multiLevelType w:val="hybridMultilevel"/>
    <w:tmpl w:val="FD0AFC54"/>
    <w:lvl w:ilvl="0" w:tplc="BCEADA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ISOCPEUR" w:eastAsia="Times New Roman" w:hAnsi="ISOCPEU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40A717F"/>
    <w:multiLevelType w:val="hybridMultilevel"/>
    <w:tmpl w:val="15EAF746"/>
    <w:lvl w:ilvl="0" w:tplc="BC10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067AEE"/>
    <w:multiLevelType w:val="hybridMultilevel"/>
    <w:tmpl w:val="F17CB0E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>
    <w:nsid w:val="204E7852"/>
    <w:multiLevelType w:val="hybridMultilevel"/>
    <w:tmpl w:val="81703692"/>
    <w:lvl w:ilvl="0" w:tplc="31749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330266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AF36B54"/>
    <w:multiLevelType w:val="hybridMultilevel"/>
    <w:tmpl w:val="0C9AC394"/>
    <w:lvl w:ilvl="0" w:tplc="13D4FC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>
    <w:nsid w:val="2B1B5BF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8">
    <w:nsid w:val="320D4C77"/>
    <w:multiLevelType w:val="hybridMultilevel"/>
    <w:tmpl w:val="030C41A4"/>
    <w:lvl w:ilvl="0" w:tplc="FFFFFFFF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9">
    <w:nsid w:val="3859655E"/>
    <w:multiLevelType w:val="hybridMultilevel"/>
    <w:tmpl w:val="3D0C7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105A87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399245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F26068"/>
    <w:multiLevelType w:val="multilevel"/>
    <w:tmpl w:val="819499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D326C38"/>
    <w:multiLevelType w:val="hybridMultilevel"/>
    <w:tmpl w:val="442823A2"/>
    <w:lvl w:ilvl="0" w:tplc="947CDA68">
      <w:start w:val="3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24">
    <w:nsid w:val="432F210A"/>
    <w:multiLevelType w:val="hybridMultilevel"/>
    <w:tmpl w:val="61741BDC"/>
    <w:lvl w:ilvl="0" w:tplc="AA6C67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7872CC"/>
    <w:multiLevelType w:val="hybridMultilevel"/>
    <w:tmpl w:val="771247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495F0F30"/>
    <w:multiLevelType w:val="hybridMultilevel"/>
    <w:tmpl w:val="4A24A044"/>
    <w:lvl w:ilvl="0" w:tplc="0DB097A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9812EC2"/>
    <w:multiLevelType w:val="multilevel"/>
    <w:tmpl w:val="D076D3F2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9B906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5976B5"/>
    <w:multiLevelType w:val="hybridMultilevel"/>
    <w:tmpl w:val="5A70004C"/>
    <w:lvl w:ilvl="0" w:tplc="7B889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4E5F6544"/>
    <w:multiLevelType w:val="hybridMultilevel"/>
    <w:tmpl w:val="38C2D046"/>
    <w:lvl w:ilvl="0" w:tplc="3C6A18FA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1">
    <w:nsid w:val="503E2FEC"/>
    <w:multiLevelType w:val="hybridMultilevel"/>
    <w:tmpl w:val="A9CEED18"/>
    <w:lvl w:ilvl="0" w:tplc="495EFD8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2E5F5D"/>
    <w:multiLevelType w:val="multilevel"/>
    <w:tmpl w:val="438CC716"/>
    <w:lvl w:ilvl="0">
      <w:start w:val="1"/>
      <w:numFmt w:val="decimal"/>
      <w:lvlText w:val="%1"/>
      <w:lvlJc w:val="left"/>
      <w:pPr>
        <w:tabs>
          <w:tab w:val="num" w:pos="573"/>
        </w:tabs>
        <w:ind w:left="573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8"/>
        </w:tabs>
        <w:ind w:left="34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8"/>
        </w:tabs>
        <w:ind w:left="41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8"/>
        </w:tabs>
        <w:ind w:left="44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33">
    <w:nsid w:val="57CB5D8F"/>
    <w:multiLevelType w:val="hybridMultilevel"/>
    <w:tmpl w:val="07FE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547E4"/>
    <w:multiLevelType w:val="hybridMultilevel"/>
    <w:tmpl w:val="51D83122"/>
    <w:lvl w:ilvl="0" w:tplc="452C0D4A">
      <w:start w:val="5"/>
      <w:numFmt w:val="decimal"/>
      <w:lvlText w:val="%1."/>
      <w:lvlJc w:val="left"/>
      <w:pPr>
        <w:ind w:left="1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35">
    <w:nsid w:val="58306261"/>
    <w:multiLevelType w:val="singleLevel"/>
    <w:tmpl w:val="EB6ABED2"/>
    <w:lvl w:ilvl="0">
      <w:start w:val="1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36">
    <w:nsid w:val="5D7048CC"/>
    <w:multiLevelType w:val="hybridMultilevel"/>
    <w:tmpl w:val="0E6A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336D66"/>
    <w:multiLevelType w:val="hybridMultilevel"/>
    <w:tmpl w:val="431E3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5FCA0A1C"/>
    <w:multiLevelType w:val="multilevel"/>
    <w:tmpl w:val="22BA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356180B"/>
    <w:multiLevelType w:val="hybridMultilevel"/>
    <w:tmpl w:val="7B22240C"/>
    <w:lvl w:ilvl="0" w:tplc="7DA8390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686778A7"/>
    <w:multiLevelType w:val="hybridMultilevel"/>
    <w:tmpl w:val="CCAEB21A"/>
    <w:lvl w:ilvl="0" w:tplc="D6BC8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7B582E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43">
    <w:nsid w:val="6B236773"/>
    <w:multiLevelType w:val="hybridMultilevel"/>
    <w:tmpl w:val="67CC5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FB38B4"/>
    <w:multiLevelType w:val="hybridMultilevel"/>
    <w:tmpl w:val="461609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6FF55878"/>
    <w:multiLevelType w:val="hybridMultilevel"/>
    <w:tmpl w:val="A13AA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A462AA"/>
    <w:multiLevelType w:val="hybridMultilevel"/>
    <w:tmpl w:val="CCAEB21A"/>
    <w:lvl w:ilvl="0" w:tplc="1C7E6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540F80"/>
    <w:multiLevelType w:val="hybridMultilevel"/>
    <w:tmpl w:val="C5C0D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87153E"/>
    <w:multiLevelType w:val="singleLevel"/>
    <w:tmpl w:val="BC7EB43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EB1BFF"/>
    <w:multiLevelType w:val="hybridMultilevel"/>
    <w:tmpl w:val="8D3A812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38"/>
  </w:num>
  <w:num w:numId="2">
    <w:abstractNumId w:val="16"/>
  </w:num>
  <w:num w:numId="3">
    <w:abstractNumId w:val="41"/>
  </w:num>
  <w:num w:numId="4">
    <w:abstractNumId w:val="30"/>
  </w:num>
  <w:num w:numId="5">
    <w:abstractNumId w:val="46"/>
  </w:num>
  <w:num w:numId="6">
    <w:abstractNumId w:val="19"/>
  </w:num>
  <w:num w:numId="7">
    <w:abstractNumId w:val="24"/>
  </w:num>
  <w:num w:numId="8">
    <w:abstractNumId w:val="45"/>
  </w:num>
  <w:num w:numId="9">
    <w:abstractNumId w:val="3"/>
  </w:num>
  <w:num w:numId="10">
    <w:abstractNumId w:val="47"/>
  </w:num>
  <w:num w:numId="11">
    <w:abstractNumId w:val="28"/>
  </w:num>
  <w:num w:numId="12">
    <w:abstractNumId w:val="5"/>
  </w:num>
  <w:num w:numId="13">
    <w:abstractNumId w:val="21"/>
  </w:num>
  <w:num w:numId="14">
    <w:abstractNumId w:val="4"/>
  </w:num>
  <w:num w:numId="15">
    <w:abstractNumId w:val="35"/>
  </w:num>
  <w:num w:numId="16">
    <w:abstractNumId w:val="23"/>
  </w:num>
  <w:num w:numId="17">
    <w:abstractNumId w:val="22"/>
  </w:num>
  <w:num w:numId="18">
    <w:abstractNumId w:val="18"/>
  </w:num>
  <w:num w:numId="19">
    <w:abstractNumId w:val="42"/>
  </w:num>
  <w:num w:numId="20">
    <w:abstractNumId w:val="40"/>
  </w:num>
  <w:num w:numId="21">
    <w:abstractNumId w:val="26"/>
  </w:num>
  <w:num w:numId="22">
    <w:abstractNumId w:val="9"/>
  </w:num>
  <w:num w:numId="23">
    <w:abstractNumId w:val="48"/>
  </w:num>
  <w:num w:numId="24">
    <w:abstractNumId w:val="36"/>
  </w:num>
  <w:num w:numId="25">
    <w:abstractNumId w:val="27"/>
  </w:num>
  <w:num w:numId="26">
    <w:abstractNumId w:val="6"/>
  </w:num>
  <w:num w:numId="27">
    <w:abstractNumId w:val="8"/>
  </w:num>
  <w:num w:numId="28">
    <w:abstractNumId w:val="39"/>
  </w:num>
  <w:num w:numId="29">
    <w:abstractNumId w:val="49"/>
  </w:num>
  <w:num w:numId="30">
    <w:abstractNumId w:val="13"/>
  </w:num>
  <w:num w:numId="31">
    <w:abstractNumId w:val="31"/>
  </w:num>
  <w:num w:numId="32">
    <w:abstractNumId w:val="10"/>
  </w:num>
  <w:num w:numId="33">
    <w:abstractNumId w:val="32"/>
  </w:num>
  <w:num w:numId="34">
    <w:abstractNumId w:val="12"/>
  </w:num>
  <w:num w:numId="35">
    <w:abstractNumId w:val="14"/>
  </w:num>
  <w:num w:numId="36">
    <w:abstractNumId w:val="0"/>
  </w:num>
  <w:num w:numId="37">
    <w:abstractNumId w:val="1"/>
  </w:num>
  <w:num w:numId="38">
    <w:abstractNumId w:val="2"/>
  </w:num>
  <w:num w:numId="39">
    <w:abstractNumId w:val="29"/>
  </w:num>
  <w:num w:numId="40">
    <w:abstractNumId w:val="7"/>
  </w:num>
  <w:num w:numId="41">
    <w:abstractNumId w:val="33"/>
  </w:num>
  <w:num w:numId="42">
    <w:abstractNumId w:val="25"/>
  </w:num>
  <w:num w:numId="43">
    <w:abstractNumId w:val="37"/>
  </w:num>
  <w:num w:numId="44">
    <w:abstractNumId w:val="17"/>
  </w:num>
  <w:num w:numId="45">
    <w:abstractNumId w:val="11"/>
  </w:num>
  <w:num w:numId="46">
    <w:abstractNumId w:val="20"/>
  </w:num>
  <w:num w:numId="47">
    <w:abstractNumId w:val="15"/>
  </w:num>
  <w:num w:numId="48">
    <w:abstractNumId w:val="34"/>
  </w:num>
  <w:num w:numId="49">
    <w:abstractNumId w:val="4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8"/>
  <w:drawingGridVerticalSpacing w:val="2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7D5"/>
    <w:rsid w:val="00003EA0"/>
    <w:rsid w:val="00006129"/>
    <w:rsid w:val="00007B4E"/>
    <w:rsid w:val="000108B7"/>
    <w:rsid w:val="000118E3"/>
    <w:rsid w:val="00011FB9"/>
    <w:rsid w:val="0001413A"/>
    <w:rsid w:val="000209DF"/>
    <w:rsid w:val="0002162C"/>
    <w:rsid w:val="0002430D"/>
    <w:rsid w:val="00032B29"/>
    <w:rsid w:val="000337F8"/>
    <w:rsid w:val="000377B4"/>
    <w:rsid w:val="000448BF"/>
    <w:rsid w:val="00045296"/>
    <w:rsid w:val="0004764C"/>
    <w:rsid w:val="00051512"/>
    <w:rsid w:val="0005232C"/>
    <w:rsid w:val="00054161"/>
    <w:rsid w:val="00060E9C"/>
    <w:rsid w:val="00061E77"/>
    <w:rsid w:val="00064AFC"/>
    <w:rsid w:val="0006620A"/>
    <w:rsid w:val="000709E0"/>
    <w:rsid w:val="00073D58"/>
    <w:rsid w:val="00076E7C"/>
    <w:rsid w:val="000833A4"/>
    <w:rsid w:val="00085C9A"/>
    <w:rsid w:val="00090A3E"/>
    <w:rsid w:val="000912F9"/>
    <w:rsid w:val="000A1597"/>
    <w:rsid w:val="000A2932"/>
    <w:rsid w:val="000A5A8F"/>
    <w:rsid w:val="000A61C3"/>
    <w:rsid w:val="000B0D9A"/>
    <w:rsid w:val="000B47E3"/>
    <w:rsid w:val="000C16A3"/>
    <w:rsid w:val="000C502F"/>
    <w:rsid w:val="000D5C7F"/>
    <w:rsid w:val="000E3991"/>
    <w:rsid w:val="000E53A9"/>
    <w:rsid w:val="000E5E03"/>
    <w:rsid w:val="0011028F"/>
    <w:rsid w:val="0011140A"/>
    <w:rsid w:val="001117EF"/>
    <w:rsid w:val="00114BBE"/>
    <w:rsid w:val="00120A4B"/>
    <w:rsid w:val="00120D94"/>
    <w:rsid w:val="0012170F"/>
    <w:rsid w:val="00122049"/>
    <w:rsid w:val="00125FA6"/>
    <w:rsid w:val="00126ACD"/>
    <w:rsid w:val="0013181B"/>
    <w:rsid w:val="00135829"/>
    <w:rsid w:val="00141F5D"/>
    <w:rsid w:val="001437E7"/>
    <w:rsid w:val="001451E0"/>
    <w:rsid w:val="0014685A"/>
    <w:rsid w:val="001545E1"/>
    <w:rsid w:val="0015632A"/>
    <w:rsid w:val="00156D73"/>
    <w:rsid w:val="001627FE"/>
    <w:rsid w:val="00167233"/>
    <w:rsid w:val="001675A9"/>
    <w:rsid w:val="00170C21"/>
    <w:rsid w:val="00170F69"/>
    <w:rsid w:val="001747E8"/>
    <w:rsid w:val="001747EE"/>
    <w:rsid w:val="00177AE6"/>
    <w:rsid w:val="00183E6E"/>
    <w:rsid w:val="00184C0D"/>
    <w:rsid w:val="00184CA5"/>
    <w:rsid w:val="00186BF3"/>
    <w:rsid w:val="001870A5"/>
    <w:rsid w:val="001934B5"/>
    <w:rsid w:val="00193678"/>
    <w:rsid w:val="00196C5F"/>
    <w:rsid w:val="001A190E"/>
    <w:rsid w:val="001A57B2"/>
    <w:rsid w:val="001A6EE6"/>
    <w:rsid w:val="001B0C1B"/>
    <w:rsid w:val="001B1240"/>
    <w:rsid w:val="001B579C"/>
    <w:rsid w:val="001B6A3B"/>
    <w:rsid w:val="001B7084"/>
    <w:rsid w:val="001B71F0"/>
    <w:rsid w:val="001C1DEC"/>
    <w:rsid w:val="001C3EE5"/>
    <w:rsid w:val="001C67A1"/>
    <w:rsid w:val="001D1979"/>
    <w:rsid w:val="001D240E"/>
    <w:rsid w:val="001D50FC"/>
    <w:rsid w:val="001E78B9"/>
    <w:rsid w:val="001F144E"/>
    <w:rsid w:val="001F72CC"/>
    <w:rsid w:val="001F7C42"/>
    <w:rsid w:val="00202326"/>
    <w:rsid w:val="00202AA9"/>
    <w:rsid w:val="002065B1"/>
    <w:rsid w:val="0021028F"/>
    <w:rsid w:val="0021171A"/>
    <w:rsid w:val="00213E64"/>
    <w:rsid w:val="00215365"/>
    <w:rsid w:val="002156CD"/>
    <w:rsid w:val="0021743F"/>
    <w:rsid w:val="00221504"/>
    <w:rsid w:val="0022222C"/>
    <w:rsid w:val="00231016"/>
    <w:rsid w:val="00235EE3"/>
    <w:rsid w:val="00237923"/>
    <w:rsid w:val="00241CDF"/>
    <w:rsid w:val="00241D95"/>
    <w:rsid w:val="00245D65"/>
    <w:rsid w:val="00250588"/>
    <w:rsid w:val="00251944"/>
    <w:rsid w:val="0025362D"/>
    <w:rsid w:val="0025600E"/>
    <w:rsid w:val="002718D4"/>
    <w:rsid w:val="00275C29"/>
    <w:rsid w:val="00282353"/>
    <w:rsid w:val="00285499"/>
    <w:rsid w:val="00286D34"/>
    <w:rsid w:val="002A190D"/>
    <w:rsid w:val="002A459C"/>
    <w:rsid w:val="002A4B4D"/>
    <w:rsid w:val="002A7670"/>
    <w:rsid w:val="002A7829"/>
    <w:rsid w:val="002B097E"/>
    <w:rsid w:val="002B1533"/>
    <w:rsid w:val="002B351F"/>
    <w:rsid w:val="002B530B"/>
    <w:rsid w:val="002C2AA2"/>
    <w:rsid w:val="002C2ACF"/>
    <w:rsid w:val="002C4C11"/>
    <w:rsid w:val="002D3EBF"/>
    <w:rsid w:val="002D664C"/>
    <w:rsid w:val="002E0933"/>
    <w:rsid w:val="002E1998"/>
    <w:rsid w:val="002E60B9"/>
    <w:rsid w:val="002F135B"/>
    <w:rsid w:val="002F1DA9"/>
    <w:rsid w:val="003013BE"/>
    <w:rsid w:val="00301905"/>
    <w:rsid w:val="00301F60"/>
    <w:rsid w:val="00304D58"/>
    <w:rsid w:val="00306910"/>
    <w:rsid w:val="00310A90"/>
    <w:rsid w:val="00312087"/>
    <w:rsid w:val="00312618"/>
    <w:rsid w:val="003158C9"/>
    <w:rsid w:val="0032016C"/>
    <w:rsid w:val="003207C3"/>
    <w:rsid w:val="0032700E"/>
    <w:rsid w:val="00330981"/>
    <w:rsid w:val="003325C9"/>
    <w:rsid w:val="0034034D"/>
    <w:rsid w:val="003404FB"/>
    <w:rsid w:val="0035531D"/>
    <w:rsid w:val="00356553"/>
    <w:rsid w:val="00361D42"/>
    <w:rsid w:val="00367928"/>
    <w:rsid w:val="00370B32"/>
    <w:rsid w:val="003758C7"/>
    <w:rsid w:val="00380796"/>
    <w:rsid w:val="00380AE7"/>
    <w:rsid w:val="0038620F"/>
    <w:rsid w:val="00387DDB"/>
    <w:rsid w:val="00392493"/>
    <w:rsid w:val="00393EBF"/>
    <w:rsid w:val="003A46D6"/>
    <w:rsid w:val="003A5260"/>
    <w:rsid w:val="003A7775"/>
    <w:rsid w:val="003B0303"/>
    <w:rsid w:val="003B2DCC"/>
    <w:rsid w:val="003C18FC"/>
    <w:rsid w:val="003C389D"/>
    <w:rsid w:val="003C3EBE"/>
    <w:rsid w:val="003D2191"/>
    <w:rsid w:val="003D28BB"/>
    <w:rsid w:val="003F749C"/>
    <w:rsid w:val="00400112"/>
    <w:rsid w:val="0040185F"/>
    <w:rsid w:val="00403776"/>
    <w:rsid w:val="00405822"/>
    <w:rsid w:val="0040659C"/>
    <w:rsid w:val="0040775B"/>
    <w:rsid w:val="00407D6C"/>
    <w:rsid w:val="0041006D"/>
    <w:rsid w:val="0041165C"/>
    <w:rsid w:val="00412899"/>
    <w:rsid w:val="00420EEB"/>
    <w:rsid w:val="00421A08"/>
    <w:rsid w:val="004230E2"/>
    <w:rsid w:val="00424506"/>
    <w:rsid w:val="00425E65"/>
    <w:rsid w:val="00435590"/>
    <w:rsid w:val="004371E3"/>
    <w:rsid w:val="0043722F"/>
    <w:rsid w:val="0044208B"/>
    <w:rsid w:val="00446E5A"/>
    <w:rsid w:val="00452CE6"/>
    <w:rsid w:val="0045321C"/>
    <w:rsid w:val="00454663"/>
    <w:rsid w:val="004557F8"/>
    <w:rsid w:val="00457878"/>
    <w:rsid w:val="004630B4"/>
    <w:rsid w:val="004726CF"/>
    <w:rsid w:val="00474D15"/>
    <w:rsid w:val="004824A5"/>
    <w:rsid w:val="00483D71"/>
    <w:rsid w:val="00484F16"/>
    <w:rsid w:val="00487CD3"/>
    <w:rsid w:val="004953B7"/>
    <w:rsid w:val="0049613B"/>
    <w:rsid w:val="00497E03"/>
    <w:rsid w:val="004A0364"/>
    <w:rsid w:val="004A46E8"/>
    <w:rsid w:val="004A4D6C"/>
    <w:rsid w:val="004A512C"/>
    <w:rsid w:val="004B19AB"/>
    <w:rsid w:val="004B3438"/>
    <w:rsid w:val="004B479D"/>
    <w:rsid w:val="004B7707"/>
    <w:rsid w:val="004B7BC5"/>
    <w:rsid w:val="004C1390"/>
    <w:rsid w:val="004C3265"/>
    <w:rsid w:val="004C50C2"/>
    <w:rsid w:val="004C5713"/>
    <w:rsid w:val="004C7002"/>
    <w:rsid w:val="004D0477"/>
    <w:rsid w:val="004D0868"/>
    <w:rsid w:val="004D1090"/>
    <w:rsid w:val="004D2212"/>
    <w:rsid w:val="004D39E0"/>
    <w:rsid w:val="004D43BD"/>
    <w:rsid w:val="004D5A30"/>
    <w:rsid w:val="004D5A3B"/>
    <w:rsid w:val="004D7F9B"/>
    <w:rsid w:val="004E0A73"/>
    <w:rsid w:val="004E77D5"/>
    <w:rsid w:val="004E7AD4"/>
    <w:rsid w:val="004E7C93"/>
    <w:rsid w:val="004F299D"/>
    <w:rsid w:val="004F4131"/>
    <w:rsid w:val="004F640B"/>
    <w:rsid w:val="00500A3C"/>
    <w:rsid w:val="00505530"/>
    <w:rsid w:val="00510F9E"/>
    <w:rsid w:val="005129D3"/>
    <w:rsid w:val="005135CA"/>
    <w:rsid w:val="00523DB4"/>
    <w:rsid w:val="0054129B"/>
    <w:rsid w:val="005429EE"/>
    <w:rsid w:val="00544DCF"/>
    <w:rsid w:val="005461D6"/>
    <w:rsid w:val="00547CFF"/>
    <w:rsid w:val="005517C8"/>
    <w:rsid w:val="00554B74"/>
    <w:rsid w:val="005562BE"/>
    <w:rsid w:val="00557350"/>
    <w:rsid w:val="005621F4"/>
    <w:rsid w:val="0056235B"/>
    <w:rsid w:val="00562818"/>
    <w:rsid w:val="00563226"/>
    <w:rsid w:val="0056607A"/>
    <w:rsid w:val="00566BB8"/>
    <w:rsid w:val="00571A42"/>
    <w:rsid w:val="0057349A"/>
    <w:rsid w:val="00574F2A"/>
    <w:rsid w:val="0057725E"/>
    <w:rsid w:val="00584778"/>
    <w:rsid w:val="005848F2"/>
    <w:rsid w:val="00587D4F"/>
    <w:rsid w:val="005901E6"/>
    <w:rsid w:val="00592194"/>
    <w:rsid w:val="0059399A"/>
    <w:rsid w:val="00595003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E0197"/>
    <w:rsid w:val="005E3A6D"/>
    <w:rsid w:val="005E3AA4"/>
    <w:rsid w:val="005E5A7A"/>
    <w:rsid w:val="005F0116"/>
    <w:rsid w:val="005F19C6"/>
    <w:rsid w:val="005F437C"/>
    <w:rsid w:val="005F451B"/>
    <w:rsid w:val="005F5541"/>
    <w:rsid w:val="00600406"/>
    <w:rsid w:val="00603BB5"/>
    <w:rsid w:val="00603F73"/>
    <w:rsid w:val="00604896"/>
    <w:rsid w:val="006126AE"/>
    <w:rsid w:val="006139EE"/>
    <w:rsid w:val="00615A04"/>
    <w:rsid w:val="006165F3"/>
    <w:rsid w:val="00620C26"/>
    <w:rsid w:val="00623DB8"/>
    <w:rsid w:val="00624745"/>
    <w:rsid w:val="0062724D"/>
    <w:rsid w:val="00631373"/>
    <w:rsid w:val="006315F3"/>
    <w:rsid w:val="006324A0"/>
    <w:rsid w:val="0063334E"/>
    <w:rsid w:val="00635ECB"/>
    <w:rsid w:val="00636323"/>
    <w:rsid w:val="00643802"/>
    <w:rsid w:val="00644234"/>
    <w:rsid w:val="00645691"/>
    <w:rsid w:val="00646545"/>
    <w:rsid w:val="006470A7"/>
    <w:rsid w:val="006536E8"/>
    <w:rsid w:val="00656123"/>
    <w:rsid w:val="00660341"/>
    <w:rsid w:val="00662F66"/>
    <w:rsid w:val="00663200"/>
    <w:rsid w:val="006666C2"/>
    <w:rsid w:val="0066678C"/>
    <w:rsid w:val="00666800"/>
    <w:rsid w:val="00667666"/>
    <w:rsid w:val="00667DD5"/>
    <w:rsid w:val="00674B12"/>
    <w:rsid w:val="00677582"/>
    <w:rsid w:val="0067797B"/>
    <w:rsid w:val="00677D20"/>
    <w:rsid w:val="006830E0"/>
    <w:rsid w:val="0068484D"/>
    <w:rsid w:val="00684B90"/>
    <w:rsid w:val="00686625"/>
    <w:rsid w:val="00690039"/>
    <w:rsid w:val="00691849"/>
    <w:rsid w:val="0069726A"/>
    <w:rsid w:val="006A0444"/>
    <w:rsid w:val="006A1B7B"/>
    <w:rsid w:val="006A302E"/>
    <w:rsid w:val="006A7280"/>
    <w:rsid w:val="006B013C"/>
    <w:rsid w:val="006B01E2"/>
    <w:rsid w:val="006B650B"/>
    <w:rsid w:val="006C04B4"/>
    <w:rsid w:val="006C5363"/>
    <w:rsid w:val="006C5D5C"/>
    <w:rsid w:val="006C69B9"/>
    <w:rsid w:val="006D13D8"/>
    <w:rsid w:val="006D2576"/>
    <w:rsid w:val="006D4ED8"/>
    <w:rsid w:val="006D7173"/>
    <w:rsid w:val="006E34AC"/>
    <w:rsid w:val="006E5E78"/>
    <w:rsid w:val="006E60F4"/>
    <w:rsid w:val="006E68CB"/>
    <w:rsid w:val="006E6BB5"/>
    <w:rsid w:val="006E7A25"/>
    <w:rsid w:val="006F164D"/>
    <w:rsid w:val="006F5D4E"/>
    <w:rsid w:val="006F62F9"/>
    <w:rsid w:val="006F75EF"/>
    <w:rsid w:val="00710589"/>
    <w:rsid w:val="007128DC"/>
    <w:rsid w:val="00713831"/>
    <w:rsid w:val="00717EDF"/>
    <w:rsid w:val="00720381"/>
    <w:rsid w:val="00724B9A"/>
    <w:rsid w:val="00724DAE"/>
    <w:rsid w:val="00726B2E"/>
    <w:rsid w:val="00732024"/>
    <w:rsid w:val="00733C6F"/>
    <w:rsid w:val="0073682B"/>
    <w:rsid w:val="0073729A"/>
    <w:rsid w:val="00741536"/>
    <w:rsid w:val="00741BBB"/>
    <w:rsid w:val="0074214A"/>
    <w:rsid w:val="00746EFB"/>
    <w:rsid w:val="00751896"/>
    <w:rsid w:val="007519BB"/>
    <w:rsid w:val="0075323D"/>
    <w:rsid w:val="00754229"/>
    <w:rsid w:val="00757176"/>
    <w:rsid w:val="0075782D"/>
    <w:rsid w:val="00760575"/>
    <w:rsid w:val="00766740"/>
    <w:rsid w:val="00766C00"/>
    <w:rsid w:val="00766F75"/>
    <w:rsid w:val="00771BD6"/>
    <w:rsid w:val="00775902"/>
    <w:rsid w:val="00776081"/>
    <w:rsid w:val="00776176"/>
    <w:rsid w:val="00780484"/>
    <w:rsid w:val="007825D0"/>
    <w:rsid w:val="00782DBC"/>
    <w:rsid w:val="00782E44"/>
    <w:rsid w:val="00783E85"/>
    <w:rsid w:val="00785B15"/>
    <w:rsid w:val="0078625C"/>
    <w:rsid w:val="00797B6D"/>
    <w:rsid w:val="007A0236"/>
    <w:rsid w:val="007A079E"/>
    <w:rsid w:val="007A11BF"/>
    <w:rsid w:val="007A339D"/>
    <w:rsid w:val="007A4BEF"/>
    <w:rsid w:val="007A72E6"/>
    <w:rsid w:val="007B5733"/>
    <w:rsid w:val="007B64CF"/>
    <w:rsid w:val="007C0C55"/>
    <w:rsid w:val="007C2868"/>
    <w:rsid w:val="007C533B"/>
    <w:rsid w:val="007D04EF"/>
    <w:rsid w:val="007D19BB"/>
    <w:rsid w:val="007D5EFA"/>
    <w:rsid w:val="007D747B"/>
    <w:rsid w:val="007D7E87"/>
    <w:rsid w:val="007F05F1"/>
    <w:rsid w:val="007F189F"/>
    <w:rsid w:val="007F40AE"/>
    <w:rsid w:val="0080154F"/>
    <w:rsid w:val="00803382"/>
    <w:rsid w:val="008037C5"/>
    <w:rsid w:val="00805AF0"/>
    <w:rsid w:val="008103FA"/>
    <w:rsid w:val="00811368"/>
    <w:rsid w:val="0081220C"/>
    <w:rsid w:val="00812927"/>
    <w:rsid w:val="008142AB"/>
    <w:rsid w:val="00816D55"/>
    <w:rsid w:val="008211F6"/>
    <w:rsid w:val="00822DF0"/>
    <w:rsid w:val="0082303F"/>
    <w:rsid w:val="008261A0"/>
    <w:rsid w:val="00827D4E"/>
    <w:rsid w:val="008361F2"/>
    <w:rsid w:val="00841AA7"/>
    <w:rsid w:val="00844497"/>
    <w:rsid w:val="00845CF5"/>
    <w:rsid w:val="00847029"/>
    <w:rsid w:val="0085031D"/>
    <w:rsid w:val="00853337"/>
    <w:rsid w:val="00854C66"/>
    <w:rsid w:val="00857D4C"/>
    <w:rsid w:val="00861D98"/>
    <w:rsid w:val="008730DC"/>
    <w:rsid w:val="00876B0E"/>
    <w:rsid w:val="008824FD"/>
    <w:rsid w:val="00883E81"/>
    <w:rsid w:val="00883ED1"/>
    <w:rsid w:val="00884508"/>
    <w:rsid w:val="00885287"/>
    <w:rsid w:val="00887512"/>
    <w:rsid w:val="00890904"/>
    <w:rsid w:val="00893D79"/>
    <w:rsid w:val="008A3069"/>
    <w:rsid w:val="008A4A82"/>
    <w:rsid w:val="008A5BEF"/>
    <w:rsid w:val="008B0983"/>
    <w:rsid w:val="008B1229"/>
    <w:rsid w:val="008B2D9B"/>
    <w:rsid w:val="008B40E4"/>
    <w:rsid w:val="008B535F"/>
    <w:rsid w:val="008C1363"/>
    <w:rsid w:val="008C1B97"/>
    <w:rsid w:val="008C1BB1"/>
    <w:rsid w:val="008D25AC"/>
    <w:rsid w:val="008E4531"/>
    <w:rsid w:val="008E7E54"/>
    <w:rsid w:val="008F00D9"/>
    <w:rsid w:val="008F5365"/>
    <w:rsid w:val="008F6373"/>
    <w:rsid w:val="008F64E6"/>
    <w:rsid w:val="00901564"/>
    <w:rsid w:val="00903C51"/>
    <w:rsid w:val="00907A68"/>
    <w:rsid w:val="009113F4"/>
    <w:rsid w:val="00923609"/>
    <w:rsid w:val="00924282"/>
    <w:rsid w:val="00924910"/>
    <w:rsid w:val="00924F62"/>
    <w:rsid w:val="00927266"/>
    <w:rsid w:val="009303FA"/>
    <w:rsid w:val="00933965"/>
    <w:rsid w:val="00935606"/>
    <w:rsid w:val="00936DFA"/>
    <w:rsid w:val="009372E9"/>
    <w:rsid w:val="009412DC"/>
    <w:rsid w:val="009448D0"/>
    <w:rsid w:val="00950E44"/>
    <w:rsid w:val="009558A4"/>
    <w:rsid w:val="00957DAA"/>
    <w:rsid w:val="00960171"/>
    <w:rsid w:val="00962A47"/>
    <w:rsid w:val="00964151"/>
    <w:rsid w:val="00964D85"/>
    <w:rsid w:val="00966F68"/>
    <w:rsid w:val="0097134C"/>
    <w:rsid w:val="00974D7A"/>
    <w:rsid w:val="00977EAA"/>
    <w:rsid w:val="009830A0"/>
    <w:rsid w:val="009A0A9D"/>
    <w:rsid w:val="009A231D"/>
    <w:rsid w:val="009A4D17"/>
    <w:rsid w:val="009B1BB3"/>
    <w:rsid w:val="009B36CC"/>
    <w:rsid w:val="009B3BD1"/>
    <w:rsid w:val="009B4F50"/>
    <w:rsid w:val="009C0CAC"/>
    <w:rsid w:val="009C1A31"/>
    <w:rsid w:val="009C54E2"/>
    <w:rsid w:val="009C5FD2"/>
    <w:rsid w:val="009D176A"/>
    <w:rsid w:val="009E1C86"/>
    <w:rsid w:val="009E2A5E"/>
    <w:rsid w:val="009E5243"/>
    <w:rsid w:val="009E6604"/>
    <w:rsid w:val="009F3C0B"/>
    <w:rsid w:val="009F4035"/>
    <w:rsid w:val="009F61D8"/>
    <w:rsid w:val="00A133E7"/>
    <w:rsid w:val="00A14DD4"/>
    <w:rsid w:val="00A1543E"/>
    <w:rsid w:val="00A204E6"/>
    <w:rsid w:val="00A23CE5"/>
    <w:rsid w:val="00A3050F"/>
    <w:rsid w:val="00A37F72"/>
    <w:rsid w:val="00A44C3B"/>
    <w:rsid w:val="00A45847"/>
    <w:rsid w:val="00A50740"/>
    <w:rsid w:val="00A51FC2"/>
    <w:rsid w:val="00A52602"/>
    <w:rsid w:val="00A545F7"/>
    <w:rsid w:val="00A547D9"/>
    <w:rsid w:val="00A56228"/>
    <w:rsid w:val="00A65E4D"/>
    <w:rsid w:val="00A67E02"/>
    <w:rsid w:val="00A729F2"/>
    <w:rsid w:val="00A75DCA"/>
    <w:rsid w:val="00A80DAA"/>
    <w:rsid w:val="00A811DC"/>
    <w:rsid w:val="00A865B7"/>
    <w:rsid w:val="00A935DE"/>
    <w:rsid w:val="00A9442D"/>
    <w:rsid w:val="00A968E6"/>
    <w:rsid w:val="00A97055"/>
    <w:rsid w:val="00AA4818"/>
    <w:rsid w:val="00AA4DA9"/>
    <w:rsid w:val="00AA6C6A"/>
    <w:rsid w:val="00AB01C1"/>
    <w:rsid w:val="00AB14D6"/>
    <w:rsid w:val="00AB2B55"/>
    <w:rsid w:val="00AB4696"/>
    <w:rsid w:val="00AC5B8A"/>
    <w:rsid w:val="00AC74B2"/>
    <w:rsid w:val="00AD116D"/>
    <w:rsid w:val="00AD1AF9"/>
    <w:rsid w:val="00AD4772"/>
    <w:rsid w:val="00AD4C62"/>
    <w:rsid w:val="00AD4E6C"/>
    <w:rsid w:val="00AD62E5"/>
    <w:rsid w:val="00AD6D09"/>
    <w:rsid w:val="00AD6F2D"/>
    <w:rsid w:val="00AD78AE"/>
    <w:rsid w:val="00AE2869"/>
    <w:rsid w:val="00AE6330"/>
    <w:rsid w:val="00AF2200"/>
    <w:rsid w:val="00AF4AA6"/>
    <w:rsid w:val="00B059BF"/>
    <w:rsid w:val="00B07F5F"/>
    <w:rsid w:val="00B10660"/>
    <w:rsid w:val="00B13E8C"/>
    <w:rsid w:val="00B14118"/>
    <w:rsid w:val="00B159BE"/>
    <w:rsid w:val="00B16F95"/>
    <w:rsid w:val="00B16FF7"/>
    <w:rsid w:val="00B214ED"/>
    <w:rsid w:val="00B22E96"/>
    <w:rsid w:val="00B24120"/>
    <w:rsid w:val="00B31982"/>
    <w:rsid w:val="00B36774"/>
    <w:rsid w:val="00B36939"/>
    <w:rsid w:val="00B46478"/>
    <w:rsid w:val="00B51B50"/>
    <w:rsid w:val="00B5699E"/>
    <w:rsid w:val="00B6048B"/>
    <w:rsid w:val="00B625C1"/>
    <w:rsid w:val="00B62979"/>
    <w:rsid w:val="00B65F39"/>
    <w:rsid w:val="00B70210"/>
    <w:rsid w:val="00B707CB"/>
    <w:rsid w:val="00B74FA7"/>
    <w:rsid w:val="00B76E35"/>
    <w:rsid w:val="00B8101D"/>
    <w:rsid w:val="00B91848"/>
    <w:rsid w:val="00B9440F"/>
    <w:rsid w:val="00BA1B94"/>
    <w:rsid w:val="00BA3534"/>
    <w:rsid w:val="00BB6625"/>
    <w:rsid w:val="00BC0DF0"/>
    <w:rsid w:val="00BC5F51"/>
    <w:rsid w:val="00BD3F0A"/>
    <w:rsid w:val="00BF0748"/>
    <w:rsid w:val="00BF2003"/>
    <w:rsid w:val="00BF3515"/>
    <w:rsid w:val="00C05117"/>
    <w:rsid w:val="00C052D0"/>
    <w:rsid w:val="00C056E7"/>
    <w:rsid w:val="00C061F3"/>
    <w:rsid w:val="00C0709F"/>
    <w:rsid w:val="00C12D75"/>
    <w:rsid w:val="00C156EE"/>
    <w:rsid w:val="00C16327"/>
    <w:rsid w:val="00C1641C"/>
    <w:rsid w:val="00C16785"/>
    <w:rsid w:val="00C16AE8"/>
    <w:rsid w:val="00C20C9F"/>
    <w:rsid w:val="00C22388"/>
    <w:rsid w:val="00C24AD8"/>
    <w:rsid w:val="00C461CB"/>
    <w:rsid w:val="00C46715"/>
    <w:rsid w:val="00C50B9D"/>
    <w:rsid w:val="00C51031"/>
    <w:rsid w:val="00C521B3"/>
    <w:rsid w:val="00C54394"/>
    <w:rsid w:val="00C54AFD"/>
    <w:rsid w:val="00C6124A"/>
    <w:rsid w:val="00C74201"/>
    <w:rsid w:val="00C82D0C"/>
    <w:rsid w:val="00C83A40"/>
    <w:rsid w:val="00C83AF6"/>
    <w:rsid w:val="00C83D23"/>
    <w:rsid w:val="00C8582E"/>
    <w:rsid w:val="00C878AB"/>
    <w:rsid w:val="00C87DDA"/>
    <w:rsid w:val="00C91AE3"/>
    <w:rsid w:val="00C9230B"/>
    <w:rsid w:val="00C96BD5"/>
    <w:rsid w:val="00CA103C"/>
    <w:rsid w:val="00CA25D3"/>
    <w:rsid w:val="00CB40D1"/>
    <w:rsid w:val="00CB52E6"/>
    <w:rsid w:val="00CB5840"/>
    <w:rsid w:val="00CC152C"/>
    <w:rsid w:val="00CC6E80"/>
    <w:rsid w:val="00CD0745"/>
    <w:rsid w:val="00CD1AE7"/>
    <w:rsid w:val="00CD1E33"/>
    <w:rsid w:val="00CD2686"/>
    <w:rsid w:val="00CD5F4E"/>
    <w:rsid w:val="00CE08C3"/>
    <w:rsid w:val="00CE08FD"/>
    <w:rsid w:val="00CE16B0"/>
    <w:rsid w:val="00CE1908"/>
    <w:rsid w:val="00CF20B2"/>
    <w:rsid w:val="00CF53CE"/>
    <w:rsid w:val="00CF5D5C"/>
    <w:rsid w:val="00CF6139"/>
    <w:rsid w:val="00CF6205"/>
    <w:rsid w:val="00D019B0"/>
    <w:rsid w:val="00D027F4"/>
    <w:rsid w:val="00D05996"/>
    <w:rsid w:val="00D12180"/>
    <w:rsid w:val="00D12B52"/>
    <w:rsid w:val="00D171DC"/>
    <w:rsid w:val="00D30793"/>
    <w:rsid w:val="00D30A45"/>
    <w:rsid w:val="00D312AA"/>
    <w:rsid w:val="00D34435"/>
    <w:rsid w:val="00D41C02"/>
    <w:rsid w:val="00D44B40"/>
    <w:rsid w:val="00D54977"/>
    <w:rsid w:val="00D54EE9"/>
    <w:rsid w:val="00D67E3C"/>
    <w:rsid w:val="00D804BC"/>
    <w:rsid w:val="00D809DF"/>
    <w:rsid w:val="00D8305A"/>
    <w:rsid w:val="00D84638"/>
    <w:rsid w:val="00D935E7"/>
    <w:rsid w:val="00D94A1C"/>
    <w:rsid w:val="00D9513B"/>
    <w:rsid w:val="00D95792"/>
    <w:rsid w:val="00D9595B"/>
    <w:rsid w:val="00D95ED5"/>
    <w:rsid w:val="00DA099B"/>
    <w:rsid w:val="00DA132D"/>
    <w:rsid w:val="00DA2B54"/>
    <w:rsid w:val="00DA7EF6"/>
    <w:rsid w:val="00DB03B7"/>
    <w:rsid w:val="00DB2F40"/>
    <w:rsid w:val="00DB2F5F"/>
    <w:rsid w:val="00DC1C19"/>
    <w:rsid w:val="00DC3DD4"/>
    <w:rsid w:val="00DD0C61"/>
    <w:rsid w:val="00DD10CA"/>
    <w:rsid w:val="00DE0929"/>
    <w:rsid w:val="00DE1023"/>
    <w:rsid w:val="00DE1B1F"/>
    <w:rsid w:val="00DE6FBE"/>
    <w:rsid w:val="00DF40A3"/>
    <w:rsid w:val="00E03E17"/>
    <w:rsid w:val="00E04C86"/>
    <w:rsid w:val="00E05AA3"/>
    <w:rsid w:val="00E1168F"/>
    <w:rsid w:val="00E15F2C"/>
    <w:rsid w:val="00E23A9D"/>
    <w:rsid w:val="00E23E8D"/>
    <w:rsid w:val="00E26A9F"/>
    <w:rsid w:val="00E27CC9"/>
    <w:rsid w:val="00E31779"/>
    <w:rsid w:val="00E32F57"/>
    <w:rsid w:val="00E35181"/>
    <w:rsid w:val="00E4549E"/>
    <w:rsid w:val="00E46183"/>
    <w:rsid w:val="00E479A9"/>
    <w:rsid w:val="00E5091C"/>
    <w:rsid w:val="00E530E0"/>
    <w:rsid w:val="00E61D92"/>
    <w:rsid w:val="00E61DE2"/>
    <w:rsid w:val="00E61E17"/>
    <w:rsid w:val="00E63836"/>
    <w:rsid w:val="00E70E0F"/>
    <w:rsid w:val="00E76E22"/>
    <w:rsid w:val="00E850F4"/>
    <w:rsid w:val="00E85CCA"/>
    <w:rsid w:val="00E86AFC"/>
    <w:rsid w:val="00E934EC"/>
    <w:rsid w:val="00E95E78"/>
    <w:rsid w:val="00E9788A"/>
    <w:rsid w:val="00EA019D"/>
    <w:rsid w:val="00EA05B7"/>
    <w:rsid w:val="00EA4C5E"/>
    <w:rsid w:val="00EB269E"/>
    <w:rsid w:val="00EB3914"/>
    <w:rsid w:val="00EC6239"/>
    <w:rsid w:val="00EC6249"/>
    <w:rsid w:val="00EC630C"/>
    <w:rsid w:val="00ED17AC"/>
    <w:rsid w:val="00ED42D0"/>
    <w:rsid w:val="00ED47A8"/>
    <w:rsid w:val="00ED5631"/>
    <w:rsid w:val="00ED74CD"/>
    <w:rsid w:val="00EE06D1"/>
    <w:rsid w:val="00EE0B87"/>
    <w:rsid w:val="00EE1FF5"/>
    <w:rsid w:val="00EE3305"/>
    <w:rsid w:val="00EE42CB"/>
    <w:rsid w:val="00EE609C"/>
    <w:rsid w:val="00EE6311"/>
    <w:rsid w:val="00EE7177"/>
    <w:rsid w:val="00EE7F70"/>
    <w:rsid w:val="00EF1328"/>
    <w:rsid w:val="00EF2315"/>
    <w:rsid w:val="00EF2A56"/>
    <w:rsid w:val="00EF330F"/>
    <w:rsid w:val="00EF4F66"/>
    <w:rsid w:val="00F07DCE"/>
    <w:rsid w:val="00F1337E"/>
    <w:rsid w:val="00F1437F"/>
    <w:rsid w:val="00F15B98"/>
    <w:rsid w:val="00F16D77"/>
    <w:rsid w:val="00F16F96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60DA9"/>
    <w:rsid w:val="00F63C73"/>
    <w:rsid w:val="00F63E87"/>
    <w:rsid w:val="00F705C7"/>
    <w:rsid w:val="00F720FF"/>
    <w:rsid w:val="00F75CC7"/>
    <w:rsid w:val="00F97CF6"/>
    <w:rsid w:val="00F97D8E"/>
    <w:rsid w:val="00FA07EE"/>
    <w:rsid w:val="00FA389F"/>
    <w:rsid w:val="00FA4F79"/>
    <w:rsid w:val="00FA6B51"/>
    <w:rsid w:val="00FA7C44"/>
    <w:rsid w:val="00FA7F25"/>
    <w:rsid w:val="00FB5C38"/>
    <w:rsid w:val="00FC0FB8"/>
    <w:rsid w:val="00FC29E5"/>
    <w:rsid w:val="00FC3B06"/>
    <w:rsid w:val="00FC4C21"/>
    <w:rsid w:val="00FC78A1"/>
    <w:rsid w:val="00FC7C21"/>
    <w:rsid w:val="00FD1E48"/>
    <w:rsid w:val="00FD6099"/>
    <w:rsid w:val="00FD6892"/>
    <w:rsid w:val="00FE30C0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uiPriority w:val="22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310A9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310A90"/>
    <w:rPr>
      <w:b/>
      <w:bCs/>
    </w:rPr>
  </w:style>
  <w:style w:type="character" w:customStyle="1" w:styleId="apple-converted-space">
    <w:name w:val="apple-converted-space"/>
    <w:basedOn w:val="a0"/>
    <w:rsid w:val="00776176"/>
  </w:style>
  <w:style w:type="character" w:styleId="af4">
    <w:name w:val="Hyperlink"/>
    <w:basedOn w:val="a0"/>
    <w:uiPriority w:val="99"/>
    <w:semiHidden/>
    <w:unhideWhenUsed/>
    <w:rsid w:val="007761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uiPriority w:val="22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310A9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310A90"/>
    <w:rPr>
      <w:b/>
      <w:bCs/>
    </w:rPr>
  </w:style>
  <w:style w:type="character" w:customStyle="1" w:styleId="apple-converted-space">
    <w:name w:val="apple-converted-space"/>
    <w:basedOn w:val="a0"/>
    <w:rsid w:val="00776176"/>
  </w:style>
  <w:style w:type="character" w:styleId="af4">
    <w:name w:val="Hyperlink"/>
    <w:basedOn w:val="a0"/>
    <w:uiPriority w:val="99"/>
    <w:semiHidden/>
    <w:unhideWhenUsed/>
    <w:rsid w:val="007761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8395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751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28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562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593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505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8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80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500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564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768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060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593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940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76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8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streletz.ru/index.php?path=ru/node/4/catalog/tovar/65&amp;cat=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streletz.ru/index.php?path=ru/node/4/catalog/tovar/64&amp;cat=8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hyperlink" Target="http://www.argus-spectr.ru/docs/sert/strelec_di.pdf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CC436-96E1-4553-8542-6B50EBE9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11</Pages>
  <Words>1490</Words>
  <Characters>11157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 A. Dvoryanov</dc:creator>
  <cp:lastModifiedBy>Александра О. Завидова</cp:lastModifiedBy>
  <cp:revision>9</cp:revision>
  <cp:lastPrinted>2014-08-20T12:52:00Z</cp:lastPrinted>
  <dcterms:created xsi:type="dcterms:W3CDTF">2014-07-28T07:57:00Z</dcterms:created>
  <dcterms:modified xsi:type="dcterms:W3CDTF">2014-08-20T12:52:00Z</dcterms:modified>
</cp:coreProperties>
</file>